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32833" w14:textId="77777777" w:rsidR="008E4058" w:rsidRDefault="008A214B">
      <w:pPr>
        <w:pStyle w:val="BodyText"/>
        <w:rPr>
          <w:b/>
          <w:color w:val="auto"/>
          <w:sz w:val="48"/>
          <w:szCs w:val="48"/>
          <w:lang w:val="en-GB"/>
        </w:rPr>
      </w:pPr>
      <w:r>
        <w:rPr>
          <w:b/>
          <w:bCs/>
          <w:color w:val="auto"/>
          <w:sz w:val="48"/>
          <w:szCs w:val="48"/>
          <w:lang w:val="en-GB"/>
        </w:rPr>
        <w:t>STATEMENT OF MAIN TERMS OF EMPLOYMENT</w:t>
      </w:r>
    </w:p>
    <w:p w14:paraId="31832834" w14:textId="0AC2167B" w:rsidR="008E4058" w:rsidRPr="0063685A" w:rsidRDefault="008A214B">
      <w:pPr>
        <w:pStyle w:val="BodyBoldBlue"/>
        <w:rPr>
          <w:rFonts w:ascii="Trebuchet MS" w:eastAsia="Trebuchet MS" w:hAnsi="Trebuchet MS" w:cs="Trebuchet MS"/>
          <w:b w:val="0"/>
          <w:bCs/>
          <w:sz w:val="20"/>
        </w:rPr>
      </w:pPr>
      <w:r w:rsidRPr="0063685A">
        <w:rPr>
          <w:caps w:val="0"/>
          <w:sz w:val="20"/>
        </w:rPr>
        <w:t xml:space="preserve">This Statement, together with the Employee Handbook, forms part of your Contract of Employment (except where the contrary is expressly stated) and sets out particulars of the main terms on which </w:t>
      </w:r>
      <w:r w:rsidR="004438DE">
        <w:rPr>
          <w:bCs/>
          <w:caps w:val="0"/>
          <w:sz w:val="20"/>
        </w:rPr>
        <w:t>Premier Communications</w:t>
      </w:r>
      <w:r w:rsidRPr="0063685A">
        <w:rPr>
          <w:bCs/>
          <w:caps w:val="0"/>
          <w:sz w:val="20"/>
        </w:rPr>
        <w:t xml:space="preserve"> Ltd, 6 Sheep Street, Skipton, North Yorkshire, BD23 1JH</w:t>
      </w:r>
    </w:p>
    <w:p w14:paraId="31832835" w14:textId="77777777" w:rsidR="008E4058" w:rsidRPr="0063685A" w:rsidRDefault="008E4058">
      <w:pPr>
        <w:pStyle w:val="BodyText"/>
        <w:jc w:val="center"/>
        <w:rPr>
          <w:rFonts w:ascii="Trebuchet MS" w:eastAsia="Trebuchet MS" w:hAnsi="Trebuchet MS"/>
          <w:b/>
          <w:bCs/>
          <w:color w:val="auto"/>
          <w:lang w:val="en-GB"/>
        </w:rPr>
      </w:pPr>
    </w:p>
    <w:p w14:paraId="31832836" w14:textId="77777777" w:rsidR="008E4058" w:rsidRPr="0063685A" w:rsidRDefault="008A214B">
      <w:pPr>
        <w:pStyle w:val="BodyText"/>
        <w:rPr>
          <w:rFonts w:ascii="Garamond" w:eastAsia="Calibri" w:hAnsi="Garamond" w:cs="Garamond"/>
          <w:b/>
          <w:color w:val="auto"/>
          <w:sz w:val="22"/>
          <w:szCs w:val="22"/>
          <w:lang w:val="en-GB"/>
        </w:rPr>
      </w:pPr>
      <w:r w:rsidRPr="0063685A">
        <w:rPr>
          <w:rFonts w:ascii="Garamond" w:eastAsia="Calibri" w:hAnsi="Garamond" w:cs="Garamond"/>
          <w:b/>
          <w:color w:val="auto"/>
          <w:sz w:val="22"/>
          <w:szCs w:val="22"/>
          <w:lang w:val="en-GB"/>
        </w:rPr>
        <w:t>Employs: ………………………………………………………………………………………………</w:t>
      </w:r>
    </w:p>
    <w:p w14:paraId="31832837" w14:textId="77777777" w:rsidR="008E4058" w:rsidRPr="0063685A" w:rsidRDefault="008E4058">
      <w:pPr>
        <w:pStyle w:val="GaramondBody"/>
        <w:ind w:left="720"/>
        <w:jc w:val="left"/>
        <w:rPr>
          <w:sz w:val="22"/>
          <w:szCs w:val="22"/>
        </w:rPr>
      </w:pPr>
    </w:p>
    <w:p w14:paraId="31832839" w14:textId="77777777" w:rsidR="008E4058" w:rsidRPr="0063685A" w:rsidRDefault="008A214B">
      <w:pPr>
        <w:pStyle w:val="BodyText"/>
        <w:jc w:val="both"/>
        <w:rPr>
          <w:rFonts w:ascii="Garamond" w:eastAsia="Garamond" w:hAnsi="Garamond"/>
          <w:color w:val="auto"/>
          <w:sz w:val="22"/>
          <w:szCs w:val="22"/>
          <w:lang w:val="en-GB"/>
        </w:rPr>
      </w:pPr>
      <w:r w:rsidRPr="0063685A">
        <w:rPr>
          <w:rFonts w:ascii="Garamond" w:eastAsia="Garamond" w:hAnsi="Garamond"/>
          <w:color w:val="auto"/>
          <w:sz w:val="22"/>
          <w:szCs w:val="22"/>
          <w:lang w:val="en-GB"/>
        </w:rPr>
        <w:t>Your employment began on …………………. No previous employment counts as part of your period of continuous employment.</w:t>
      </w:r>
    </w:p>
    <w:p w14:paraId="3183283A" w14:textId="77777777" w:rsidR="008E4058" w:rsidRPr="0063685A" w:rsidRDefault="008E4058">
      <w:pPr>
        <w:pStyle w:val="BodyText"/>
        <w:jc w:val="both"/>
        <w:rPr>
          <w:rFonts w:ascii="Garamond" w:eastAsia="Garamond" w:hAnsi="Garamond"/>
          <w:color w:val="auto"/>
          <w:sz w:val="22"/>
          <w:szCs w:val="22"/>
          <w:lang w:val="en-GB"/>
        </w:rPr>
      </w:pPr>
    </w:p>
    <w:p w14:paraId="3183284F" w14:textId="77777777" w:rsidR="008E4058" w:rsidRPr="0063685A" w:rsidRDefault="008A214B">
      <w:pPr>
        <w:pStyle w:val="BodyText"/>
        <w:jc w:val="both"/>
        <w:rPr>
          <w:b/>
          <w:color w:val="auto"/>
          <w:sz w:val="22"/>
          <w:szCs w:val="22"/>
          <w:lang w:val="en-GB"/>
        </w:rPr>
      </w:pPr>
      <w:r w:rsidRPr="0063685A">
        <w:rPr>
          <w:b/>
          <w:color w:val="auto"/>
          <w:sz w:val="22"/>
          <w:szCs w:val="22"/>
          <w:lang w:val="en-GB"/>
        </w:rPr>
        <w:t xml:space="preserve">JOB TITLE   </w:t>
      </w:r>
    </w:p>
    <w:p w14:paraId="31832850" w14:textId="77777777" w:rsidR="008E4058" w:rsidRPr="0063685A" w:rsidRDefault="008A214B">
      <w:pPr>
        <w:pStyle w:val="BodyText"/>
        <w:jc w:val="both"/>
        <w:rPr>
          <w:rFonts w:ascii="Garamond" w:eastAsia="Garamond" w:hAnsi="Garamond" w:cs="Garamond"/>
          <w:color w:val="auto"/>
          <w:sz w:val="22"/>
          <w:szCs w:val="22"/>
        </w:rPr>
      </w:pPr>
      <w:r w:rsidRPr="0063685A">
        <w:rPr>
          <w:rFonts w:ascii="Garamond" w:eastAsia="Garamond" w:hAnsi="Garamond" w:cs="Garamond"/>
          <w:color w:val="auto"/>
          <w:sz w:val="22"/>
          <w:szCs w:val="22"/>
        </w:rPr>
        <w:t xml:space="preserve">You are employed as …………………………………………. and your duties will be as advised by your Manager. Your duties may be modified from time to time to suit the needs of the business. </w:t>
      </w:r>
    </w:p>
    <w:p w14:paraId="31832851" w14:textId="77777777" w:rsidR="008E4058" w:rsidRPr="0063685A" w:rsidRDefault="008E4058">
      <w:pPr>
        <w:pStyle w:val="GaramondBody"/>
        <w:ind w:left="720"/>
        <w:jc w:val="left"/>
        <w:rPr>
          <w:sz w:val="22"/>
          <w:szCs w:val="22"/>
        </w:rPr>
      </w:pPr>
    </w:p>
    <w:p w14:paraId="31832852" w14:textId="77777777" w:rsidR="008E4058" w:rsidRPr="0063685A" w:rsidRDefault="008A214B">
      <w:pPr>
        <w:pStyle w:val="BodyText"/>
        <w:rPr>
          <w:b/>
          <w:bCs/>
          <w:color w:val="auto"/>
          <w:sz w:val="22"/>
          <w:szCs w:val="22"/>
          <w:lang w:val="en-GB"/>
        </w:rPr>
      </w:pPr>
      <w:r w:rsidRPr="0063685A">
        <w:rPr>
          <w:b/>
          <w:bCs/>
          <w:color w:val="auto"/>
          <w:sz w:val="22"/>
          <w:szCs w:val="22"/>
          <w:lang w:val="en-GB"/>
        </w:rPr>
        <w:t>PROBATIONARY PERIOD</w:t>
      </w:r>
    </w:p>
    <w:p w14:paraId="31832853" w14:textId="43304C73" w:rsidR="008E4058" w:rsidRPr="00896ACA" w:rsidRDefault="008A214B">
      <w:pPr>
        <w:widowControl w:val="0"/>
        <w:autoSpaceDE w:val="0"/>
        <w:autoSpaceDN w:val="0"/>
        <w:adjustRightInd w:val="0"/>
        <w:jc w:val="both"/>
        <w:rPr>
          <w:rFonts w:ascii="Garamond" w:eastAsia="Garamond" w:hAnsi="Garamond" w:cs="Arial"/>
          <w:sz w:val="22"/>
          <w:szCs w:val="22"/>
        </w:rPr>
      </w:pPr>
      <w:r w:rsidRPr="0063685A">
        <w:rPr>
          <w:rFonts w:ascii="Garamond" w:eastAsia="Garamond" w:hAnsi="Garamond" w:cs="Arial"/>
          <w:sz w:val="22"/>
          <w:szCs w:val="22"/>
        </w:rPr>
        <w:t xml:space="preserve">You join us on an initial probationary period of three months. During this period your work performance and general suitability will be assessed and, if it is satisfactory, your employment will continue. </w:t>
      </w:r>
      <w:r w:rsidR="00F738BA">
        <w:rPr>
          <w:rFonts w:ascii="Garamond" w:eastAsia="Garamond" w:hAnsi="Garamond" w:cs="Arial"/>
          <w:sz w:val="22"/>
          <w:szCs w:val="22"/>
        </w:rPr>
        <w:t xml:space="preserve"> </w:t>
      </w:r>
      <w:r w:rsidRPr="0063685A">
        <w:rPr>
          <w:rFonts w:ascii="Garamond" w:eastAsia="Garamond" w:hAnsi="Garamond" w:cs="Arial"/>
          <w:sz w:val="22"/>
          <w:szCs w:val="22"/>
        </w:rPr>
        <w:t xml:space="preserve">However, if </w:t>
      </w:r>
      <w:r w:rsidRPr="00896ACA">
        <w:rPr>
          <w:rFonts w:ascii="Garamond" w:eastAsia="Garamond" w:hAnsi="Garamond" w:cs="Arial"/>
          <w:sz w:val="22"/>
          <w:szCs w:val="22"/>
        </w:rPr>
        <w:t xml:space="preserve">your work performance is not up to the required standard, or you are considered to be generally unsuitable, we may either take remedial action (which may include the extension of your probationary period) or terminate your employment at any time. </w:t>
      </w:r>
      <w:r w:rsidR="00F738BA">
        <w:rPr>
          <w:rFonts w:ascii="Garamond" w:eastAsia="Garamond" w:hAnsi="Garamond" w:cs="Arial"/>
          <w:sz w:val="22"/>
          <w:szCs w:val="22"/>
        </w:rPr>
        <w:t xml:space="preserve"> </w:t>
      </w:r>
      <w:r w:rsidRPr="00896ACA">
        <w:rPr>
          <w:rFonts w:ascii="Garamond" w:eastAsia="Garamond" w:hAnsi="Garamond" w:cs="Arial"/>
          <w:sz w:val="22"/>
          <w:szCs w:val="22"/>
        </w:rPr>
        <w:t>You will be informed of the outcome of your probationary period by your Manager and you should not consider your probationary period to have passed until such notification has been received.</w:t>
      </w:r>
    </w:p>
    <w:p w14:paraId="31832854" w14:textId="77777777" w:rsidR="008E4058" w:rsidRPr="00896ACA" w:rsidRDefault="008E4058">
      <w:pPr>
        <w:widowControl w:val="0"/>
        <w:autoSpaceDE w:val="0"/>
        <w:autoSpaceDN w:val="0"/>
        <w:adjustRightInd w:val="0"/>
        <w:jc w:val="both"/>
        <w:rPr>
          <w:rFonts w:ascii="Garamond" w:eastAsia="Garamond" w:hAnsi="Garamond" w:cs="Garamond"/>
          <w:sz w:val="22"/>
          <w:szCs w:val="22"/>
        </w:rPr>
      </w:pPr>
    </w:p>
    <w:p w14:paraId="31832855" w14:textId="77777777" w:rsidR="008E4058" w:rsidRPr="0063685A" w:rsidRDefault="008A214B">
      <w:pPr>
        <w:widowControl w:val="0"/>
        <w:autoSpaceDE w:val="0"/>
        <w:autoSpaceDN w:val="0"/>
        <w:adjustRightInd w:val="0"/>
        <w:jc w:val="both"/>
        <w:rPr>
          <w:rFonts w:ascii="Garamond" w:eastAsia="Garamond" w:hAnsi="Garamond" w:cs="Arial"/>
          <w:sz w:val="22"/>
          <w:szCs w:val="22"/>
        </w:rPr>
      </w:pPr>
      <w:r w:rsidRPr="00896ACA">
        <w:rPr>
          <w:rFonts w:ascii="Garamond" w:eastAsia="Garamond" w:hAnsi="Garamond" w:cs="Arial"/>
          <w:sz w:val="22"/>
          <w:szCs w:val="22"/>
        </w:rPr>
        <w:t>We reserve the right not to apply our full contractual capability and disciplinary procedures during your probationary period.</w:t>
      </w:r>
      <w:r w:rsidRPr="0063685A">
        <w:rPr>
          <w:rFonts w:ascii="Garamond" w:eastAsia="Garamond" w:hAnsi="Garamond" w:cs="Arial"/>
          <w:sz w:val="22"/>
          <w:szCs w:val="22"/>
        </w:rPr>
        <w:t xml:space="preserve"> </w:t>
      </w:r>
    </w:p>
    <w:p w14:paraId="31832856" w14:textId="77777777" w:rsidR="008E4058" w:rsidRPr="0063685A" w:rsidRDefault="008E4058">
      <w:pPr>
        <w:widowControl w:val="0"/>
        <w:autoSpaceDE w:val="0"/>
        <w:autoSpaceDN w:val="0"/>
        <w:adjustRightInd w:val="0"/>
        <w:jc w:val="both"/>
        <w:rPr>
          <w:rFonts w:ascii="Garamond" w:eastAsia="Garamond" w:hAnsi="Garamond" w:cs="Arial"/>
          <w:sz w:val="22"/>
          <w:szCs w:val="22"/>
        </w:rPr>
      </w:pPr>
    </w:p>
    <w:p w14:paraId="3183285A" w14:textId="77777777" w:rsidR="008E4058" w:rsidRPr="0063685A" w:rsidRDefault="008A214B">
      <w:pPr>
        <w:pStyle w:val="BodyText"/>
        <w:jc w:val="both"/>
        <w:rPr>
          <w:b/>
          <w:color w:val="auto"/>
          <w:sz w:val="22"/>
          <w:szCs w:val="22"/>
          <w:lang w:val="en-GB"/>
        </w:rPr>
      </w:pPr>
      <w:r w:rsidRPr="0063685A">
        <w:rPr>
          <w:b/>
          <w:color w:val="auto"/>
          <w:sz w:val="22"/>
          <w:szCs w:val="22"/>
          <w:lang w:val="en-GB"/>
        </w:rPr>
        <w:t>PLACE OF WORK</w:t>
      </w:r>
    </w:p>
    <w:p w14:paraId="3183285B" w14:textId="2EF1C21A" w:rsidR="008E4058" w:rsidRPr="0063685A" w:rsidRDefault="008A214B">
      <w:pPr>
        <w:pStyle w:val="BodyText"/>
        <w:jc w:val="both"/>
        <w:rPr>
          <w:rFonts w:ascii="Garamond" w:eastAsia="Garamond" w:hAnsi="Garamond"/>
          <w:color w:val="auto"/>
          <w:sz w:val="22"/>
          <w:szCs w:val="22"/>
          <w:lang w:val="en-GB"/>
        </w:rPr>
      </w:pPr>
      <w:r w:rsidRPr="0063685A">
        <w:rPr>
          <w:rFonts w:ascii="Garamond" w:eastAsia="Garamond" w:hAnsi="Garamond"/>
          <w:color w:val="auto"/>
          <w:sz w:val="22"/>
          <w:szCs w:val="22"/>
          <w:lang w:val="en-GB"/>
        </w:rPr>
        <w:t>You will normally be required to work at................................................................... and attend any other of our sites as require to suit the needs of the business.</w:t>
      </w:r>
      <w:r w:rsidR="00F738BA">
        <w:rPr>
          <w:rFonts w:ascii="Garamond" w:eastAsia="Garamond" w:hAnsi="Garamond"/>
          <w:color w:val="auto"/>
          <w:sz w:val="22"/>
          <w:szCs w:val="22"/>
          <w:lang w:val="en-GB"/>
        </w:rPr>
        <w:t xml:space="preserve"> </w:t>
      </w:r>
      <w:r w:rsidRPr="0063685A">
        <w:rPr>
          <w:rFonts w:ascii="Garamond" w:eastAsia="Garamond" w:hAnsi="Garamond"/>
          <w:color w:val="auto"/>
          <w:sz w:val="22"/>
          <w:szCs w:val="22"/>
          <w:lang w:val="en-GB"/>
        </w:rPr>
        <w:t xml:space="preserve"> You will not be required to work outside the United Kingdom.</w:t>
      </w:r>
    </w:p>
    <w:p w14:paraId="3183285C" w14:textId="77777777" w:rsidR="008E4058" w:rsidRPr="0063685A" w:rsidRDefault="008E4058">
      <w:pPr>
        <w:pStyle w:val="BodyText"/>
        <w:jc w:val="both"/>
        <w:rPr>
          <w:rFonts w:ascii="Garamond" w:eastAsia="Garamond" w:hAnsi="Garamond"/>
          <w:color w:val="auto"/>
          <w:sz w:val="22"/>
          <w:szCs w:val="22"/>
          <w:lang w:val="en-GB"/>
        </w:rPr>
      </w:pPr>
    </w:p>
    <w:p w14:paraId="3183286C" w14:textId="77777777" w:rsidR="008E4058" w:rsidRPr="0063685A" w:rsidRDefault="008A214B">
      <w:pPr>
        <w:pStyle w:val="BodyText"/>
        <w:jc w:val="both"/>
        <w:rPr>
          <w:b/>
          <w:color w:val="auto"/>
          <w:sz w:val="22"/>
          <w:szCs w:val="22"/>
          <w:lang w:val="en-GB"/>
        </w:rPr>
      </w:pPr>
      <w:r w:rsidRPr="0063685A">
        <w:rPr>
          <w:b/>
          <w:color w:val="auto"/>
          <w:sz w:val="22"/>
          <w:szCs w:val="22"/>
          <w:lang w:val="en-GB"/>
        </w:rPr>
        <w:t>HOURS OF WORK</w:t>
      </w:r>
    </w:p>
    <w:p w14:paraId="31832874" w14:textId="011FA7E1" w:rsidR="008E4058" w:rsidRPr="0063685A" w:rsidRDefault="008A214B">
      <w:pPr>
        <w:pStyle w:val="BodyText"/>
        <w:jc w:val="both"/>
        <w:rPr>
          <w:rFonts w:ascii="Garamond" w:eastAsia="Garamond" w:hAnsi="Garamond" w:cs="Garamond"/>
          <w:color w:val="auto"/>
          <w:sz w:val="22"/>
          <w:lang w:val="en-GB"/>
        </w:rPr>
      </w:pPr>
      <w:r w:rsidRPr="0063685A">
        <w:rPr>
          <w:rFonts w:ascii="Garamond" w:eastAsia="Garamond" w:hAnsi="Garamond"/>
          <w:color w:val="auto"/>
          <w:sz w:val="22"/>
          <w:lang w:val="en-GB"/>
        </w:rPr>
        <w:t xml:space="preserve">Your normal hours of work are variable each week dependent on the needs of the business. </w:t>
      </w:r>
      <w:r w:rsidRPr="0063685A">
        <w:rPr>
          <w:rFonts w:ascii="Garamond" w:eastAsia="Garamond" w:hAnsi="Garamond" w:cs="Garamond"/>
          <w:color w:val="auto"/>
          <w:sz w:val="22"/>
          <w:lang w:val="en-GB"/>
        </w:rPr>
        <w:t xml:space="preserve">You will be expected to work a minimum of </w:t>
      </w:r>
      <w:r w:rsidRPr="0063685A">
        <w:rPr>
          <w:rFonts w:ascii="Garamond" w:eastAsia="Garamond" w:hAnsi="Garamond"/>
          <w:color w:val="auto"/>
          <w:sz w:val="22"/>
          <w:lang w:val="en-GB"/>
        </w:rPr>
        <w:t xml:space="preserve">……………………… </w:t>
      </w:r>
      <w:r w:rsidRPr="0063685A">
        <w:rPr>
          <w:rFonts w:ascii="Garamond" w:eastAsia="Garamond" w:hAnsi="Garamond" w:cs="Garamond"/>
          <w:color w:val="auto"/>
          <w:sz w:val="22"/>
          <w:lang w:val="en-GB"/>
        </w:rPr>
        <w:t xml:space="preserve">hours per week between Monday and Sunday, with a minimum of ………. hours per day, between ………..am and …………. pm. You will not be expected to work for more than ………………………… hours per week. </w:t>
      </w:r>
      <w:r w:rsidR="00F738BA">
        <w:rPr>
          <w:rFonts w:ascii="Garamond" w:eastAsia="Garamond" w:hAnsi="Garamond" w:cs="Garamond"/>
          <w:color w:val="auto"/>
          <w:sz w:val="22"/>
          <w:lang w:val="en-GB"/>
        </w:rPr>
        <w:t xml:space="preserve"> </w:t>
      </w:r>
      <w:r w:rsidRPr="0063685A">
        <w:rPr>
          <w:rFonts w:ascii="Garamond" w:eastAsia="Garamond" w:hAnsi="Garamond" w:cs="Garamond"/>
          <w:color w:val="auto"/>
          <w:sz w:val="22"/>
          <w:lang w:val="en-GB"/>
        </w:rPr>
        <w:t xml:space="preserve">You are not required to work on more than five days per week. </w:t>
      </w:r>
      <w:r w:rsidR="00F738BA">
        <w:rPr>
          <w:rFonts w:ascii="Garamond" w:eastAsia="Garamond" w:hAnsi="Garamond" w:cs="Garamond"/>
          <w:color w:val="auto"/>
          <w:sz w:val="22"/>
          <w:lang w:val="en-GB"/>
        </w:rPr>
        <w:t xml:space="preserve"> </w:t>
      </w:r>
      <w:r w:rsidRPr="0063685A">
        <w:rPr>
          <w:rFonts w:ascii="Garamond" w:eastAsia="Garamond" w:hAnsi="Garamond" w:cs="Garamond"/>
          <w:color w:val="auto"/>
          <w:sz w:val="22"/>
          <w:lang w:val="en-GB"/>
        </w:rPr>
        <w:t>You will receive a 30 minute unpaid break when working over 6 hours on any day.</w:t>
      </w:r>
    </w:p>
    <w:p w14:paraId="1031032E" w14:textId="77777777" w:rsidR="008A214B" w:rsidRPr="0063685A" w:rsidRDefault="008A214B">
      <w:pPr>
        <w:pStyle w:val="BodyText"/>
        <w:jc w:val="both"/>
        <w:rPr>
          <w:rFonts w:ascii="Garamond" w:eastAsia="Garamond" w:hAnsi="Garamond" w:cs="Garamond"/>
          <w:color w:val="auto"/>
          <w:sz w:val="22"/>
          <w:lang w:val="en-GB"/>
        </w:rPr>
      </w:pPr>
    </w:p>
    <w:p w14:paraId="0B080A0F" w14:textId="77777777" w:rsidR="002B0740" w:rsidRDefault="002B0740" w:rsidP="002B0740">
      <w:pPr>
        <w:pStyle w:val="BodyText"/>
        <w:ind w:left="2880" w:hanging="2880"/>
        <w:jc w:val="both"/>
        <w:rPr>
          <w:b/>
          <w:sz w:val="22"/>
          <w:szCs w:val="22"/>
          <w:lang w:val="en-GB"/>
        </w:rPr>
      </w:pPr>
      <w:r>
        <w:rPr>
          <w:b/>
          <w:sz w:val="22"/>
          <w:szCs w:val="22"/>
          <w:lang w:val="en-GB"/>
        </w:rPr>
        <w:t>REMUNERATION</w:t>
      </w:r>
    </w:p>
    <w:p w14:paraId="44B3CF28" w14:textId="77777777" w:rsidR="002B0740" w:rsidRDefault="002B0740" w:rsidP="002B0740">
      <w:pPr>
        <w:pStyle w:val="BodyText"/>
        <w:jc w:val="both"/>
        <w:rPr>
          <w:rFonts w:ascii="Garamond" w:eastAsia="Garamond" w:hAnsi="Garamond"/>
          <w:b/>
          <w:color w:val="FF0000"/>
          <w:sz w:val="22"/>
          <w:szCs w:val="22"/>
          <w:lang w:val="en-GB"/>
        </w:rPr>
      </w:pPr>
    </w:p>
    <w:p w14:paraId="411F04B4" w14:textId="77777777" w:rsidR="002B0740" w:rsidRPr="00896ACA" w:rsidRDefault="002B0740" w:rsidP="002B0740">
      <w:pPr>
        <w:pStyle w:val="BodyText"/>
        <w:jc w:val="both"/>
        <w:rPr>
          <w:rFonts w:ascii="Garamond" w:eastAsia="Garamond" w:hAnsi="Garamond" w:cs="Garamond"/>
          <w:color w:val="auto"/>
          <w:sz w:val="22"/>
          <w:szCs w:val="22"/>
        </w:rPr>
      </w:pPr>
      <w:r w:rsidRPr="00896ACA">
        <w:rPr>
          <w:rFonts w:ascii="Garamond" w:eastAsia="Garamond" w:hAnsi="Garamond"/>
          <w:color w:val="auto"/>
          <w:sz w:val="22"/>
          <w:szCs w:val="22"/>
          <w:lang w:val="en-GB"/>
        </w:rPr>
        <w:t xml:space="preserve">Your salary is currently £ …………………… per annum payable monthly in arrears in BACS as detailed on your pay statement.  In your first year of employment your salary will be proportionate to the amount of time left in the year.  </w:t>
      </w:r>
      <w:r w:rsidRPr="00896ACA">
        <w:rPr>
          <w:rFonts w:ascii="Garamond" w:eastAsia="Garamond" w:hAnsi="Garamond" w:cs="Garamond"/>
          <w:color w:val="auto"/>
          <w:sz w:val="22"/>
          <w:szCs w:val="22"/>
        </w:rPr>
        <w:t>Your salary is set at such a level as to compensate for the need for occasional additional hours.</w:t>
      </w:r>
    </w:p>
    <w:p w14:paraId="31832922" w14:textId="77777777" w:rsidR="008E4058" w:rsidRPr="00896ACA" w:rsidRDefault="008E4058">
      <w:pPr>
        <w:pStyle w:val="GaramondBody"/>
        <w:ind w:left="720"/>
        <w:jc w:val="left"/>
        <w:rPr>
          <w:sz w:val="22"/>
          <w:szCs w:val="22"/>
        </w:rPr>
      </w:pPr>
    </w:p>
    <w:p w14:paraId="31832923" w14:textId="77777777" w:rsidR="008E4058" w:rsidRDefault="008A214B">
      <w:pPr>
        <w:pStyle w:val="BodyText"/>
        <w:ind w:left="2880" w:hanging="2880"/>
        <w:jc w:val="both"/>
        <w:rPr>
          <w:b/>
          <w:sz w:val="22"/>
          <w:szCs w:val="22"/>
          <w:lang w:val="en-GB"/>
        </w:rPr>
      </w:pPr>
      <w:r>
        <w:rPr>
          <w:b/>
          <w:sz w:val="22"/>
          <w:szCs w:val="22"/>
          <w:lang w:val="en-GB"/>
        </w:rPr>
        <w:t>COLLECTIVE AGREEMENTS</w:t>
      </w:r>
    </w:p>
    <w:p w14:paraId="31832925" w14:textId="77777777" w:rsidR="008E4058" w:rsidRDefault="008A214B">
      <w:pPr>
        <w:pStyle w:val="BodyText"/>
        <w:jc w:val="both"/>
        <w:rPr>
          <w:rFonts w:ascii="Garamond" w:eastAsia="Garamond" w:hAnsi="Garamond"/>
          <w:color w:val="auto"/>
          <w:sz w:val="22"/>
          <w:szCs w:val="22"/>
          <w:lang w:val="en-GB"/>
        </w:rPr>
      </w:pPr>
      <w:r>
        <w:rPr>
          <w:rFonts w:ascii="Garamond" w:eastAsia="Garamond" w:hAnsi="Garamond"/>
          <w:color w:val="auto"/>
          <w:sz w:val="22"/>
          <w:szCs w:val="22"/>
          <w:lang w:val="en-GB"/>
        </w:rPr>
        <w:t>No collective agreements directly affect your terms and conditions of employment.</w:t>
      </w:r>
    </w:p>
    <w:p w14:paraId="48C117BE" w14:textId="234E107D" w:rsidR="008A214B" w:rsidRDefault="008A214B" w:rsidP="008A214B">
      <w:pPr>
        <w:pStyle w:val="GaramondBody"/>
        <w:jc w:val="left"/>
        <w:rPr>
          <w:sz w:val="22"/>
          <w:szCs w:val="22"/>
        </w:rPr>
      </w:pPr>
    </w:p>
    <w:p w14:paraId="3183292A" w14:textId="77777777" w:rsidR="008E4058" w:rsidRDefault="008A214B">
      <w:pPr>
        <w:pStyle w:val="BodyText"/>
        <w:ind w:left="2880" w:hanging="2880"/>
        <w:jc w:val="both"/>
        <w:rPr>
          <w:b/>
          <w:sz w:val="22"/>
          <w:szCs w:val="22"/>
          <w:lang w:val="en-GB"/>
        </w:rPr>
      </w:pPr>
      <w:r>
        <w:rPr>
          <w:b/>
          <w:sz w:val="22"/>
          <w:szCs w:val="22"/>
          <w:lang w:val="en-GB"/>
        </w:rPr>
        <w:t>BENEFITS</w:t>
      </w:r>
    </w:p>
    <w:p w14:paraId="3183292C" w14:textId="77777777" w:rsidR="008E4058" w:rsidRPr="00896ACA" w:rsidRDefault="008A214B">
      <w:pPr>
        <w:pStyle w:val="BodyText"/>
        <w:jc w:val="both"/>
        <w:rPr>
          <w:rFonts w:ascii="Garamond" w:eastAsia="Garamond" w:hAnsi="Garamond"/>
          <w:color w:val="auto"/>
          <w:sz w:val="22"/>
          <w:lang w:val="en-GB"/>
        </w:rPr>
      </w:pPr>
      <w:r w:rsidRPr="00896ACA">
        <w:rPr>
          <w:rFonts w:ascii="Garamond" w:eastAsia="Garamond" w:hAnsi="Garamond"/>
          <w:color w:val="auto"/>
          <w:sz w:val="22"/>
          <w:lang w:val="en-GB"/>
        </w:rPr>
        <w:t>In addition to any which may be mentioned elsewhere in this statement, your position has the benefit of:</w:t>
      </w:r>
    </w:p>
    <w:p w14:paraId="3183292D" w14:textId="77777777" w:rsidR="008E4058" w:rsidRPr="00896ACA" w:rsidRDefault="008E4058">
      <w:pPr>
        <w:pStyle w:val="BodyText"/>
        <w:jc w:val="both"/>
        <w:rPr>
          <w:rFonts w:ascii="Garamond" w:eastAsia="Garamond" w:hAnsi="Garamond"/>
          <w:color w:val="auto"/>
          <w:sz w:val="22"/>
          <w:lang w:val="en-GB"/>
        </w:rPr>
      </w:pPr>
    </w:p>
    <w:p w14:paraId="31832930" w14:textId="60D2F728" w:rsidR="008E4058" w:rsidRPr="00896ACA" w:rsidRDefault="008A214B">
      <w:pPr>
        <w:autoSpaceDE w:val="0"/>
        <w:autoSpaceDN w:val="0"/>
        <w:ind w:left="720" w:hanging="360"/>
        <w:jc w:val="both"/>
        <w:rPr>
          <w:rFonts w:ascii="Garamond" w:eastAsia="Garamond" w:hAnsi="Garamond" w:cs="Arial"/>
          <w:sz w:val="22"/>
        </w:rPr>
      </w:pPr>
      <w:r w:rsidRPr="00896ACA">
        <w:rPr>
          <w:rFonts w:ascii="Garamond" w:eastAsia="Garamond" w:hAnsi="Garamond" w:cs="Arial"/>
          <w:sz w:val="22"/>
        </w:rPr>
        <w:t>i)</w:t>
      </w:r>
      <w:r w:rsidRPr="00896ACA">
        <w:rPr>
          <w:rFonts w:ascii="Garamond" w:eastAsia="Garamond" w:hAnsi="Garamond" w:cs="Arial"/>
          <w:sz w:val="22"/>
        </w:rPr>
        <w:tab/>
      </w:r>
      <w:r w:rsidR="00077B51" w:rsidRPr="00896ACA">
        <w:rPr>
          <w:rFonts w:ascii="Garamond" w:eastAsia="Garamond" w:hAnsi="Garamond" w:cs="Arial"/>
          <w:sz w:val="22"/>
        </w:rPr>
        <w:t>Monthly performance related bonus</w:t>
      </w:r>
    </w:p>
    <w:p w14:paraId="31832931" w14:textId="502165B8" w:rsidR="008E4058" w:rsidRPr="00896ACA" w:rsidRDefault="008A214B">
      <w:pPr>
        <w:autoSpaceDE w:val="0"/>
        <w:autoSpaceDN w:val="0"/>
        <w:ind w:left="720" w:hanging="360"/>
        <w:jc w:val="both"/>
        <w:rPr>
          <w:rFonts w:ascii="Garamond" w:eastAsia="Garamond" w:hAnsi="Garamond" w:cs="Arial"/>
          <w:sz w:val="22"/>
        </w:rPr>
      </w:pPr>
      <w:r w:rsidRPr="00896ACA">
        <w:rPr>
          <w:rFonts w:ascii="Garamond" w:eastAsia="Garamond" w:hAnsi="Garamond" w:cs="Arial"/>
          <w:sz w:val="22"/>
        </w:rPr>
        <w:t>i</w:t>
      </w:r>
      <w:r w:rsidR="00F738BA">
        <w:rPr>
          <w:rFonts w:ascii="Garamond" w:eastAsia="Garamond" w:hAnsi="Garamond" w:cs="Arial"/>
          <w:sz w:val="22"/>
        </w:rPr>
        <w:t>i</w:t>
      </w:r>
      <w:r w:rsidRPr="00896ACA">
        <w:rPr>
          <w:rFonts w:ascii="Garamond" w:eastAsia="Garamond" w:hAnsi="Garamond" w:cs="Arial"/>
          <w:sz w:val="22"/>
        </w:rPr>
        <w:t>)</w:t>
      </w:r>
      <w:r w:rsidRPr="00896ACA">
        <w:rPr>
          <w:rFonts w:ascii="Garamond" w:eastAsia="Garamond" w:hAnsi="Garamond" w:cs="Arial"/>
          <w:sz w:val="22"/>
        </w:rPr>
        <w:tab/>
      </w:r>
      <w:r w:rsidR="00077B51" w:rsidRPr="00896ACA">
        <w:rPr>
          <w:rFonts w:ascii="Garamond" w:eastAsia="Garamond" w:hAnsi="Garamond" w:cs="Arial"/>
          <w:sz w:val="22"/>
        </w:rPr>
        <w:t>Uniform</w:t>
      </w:r>
    </w:p>
    <w:p w14:paraId="31832932" w14:textId="68E64EDE" w:rsidR="008E4058" w:rsidRPr="00896ACA" w:rsidRDefault="00F738BA">
      <w:pPr>
        <w:autoSpaceDE w:val="0"/>
        <w:autoSpaceDN w:val="0"/>
        <w:ind w:left="720" w:hanging="360"/>
        <w:jc w:val="both"/>
        <w:rPr>
          <w:rFonts w:ascii="Garamond" w:eastAsia="Garamond" w:hAnsi="Garamond" w:cs="Arial"/>
          <w:sz w:val="22"/>
        </w:rPr>
      </w:pPr>
      <w:r>
        <w:rPr>
          <w:rFonts w:ascii="Garamond" w:eastAsia="Garamond" w:hAnsi="Garamond" w:cs="Arial"/>
          <w:sz w:val="22"/>
        </w:rPr>
        <w:t>iii</w:t>
      </w:r>
      <w:r w:rsidR="008A214B" w:rsidRPr="00896ACA">
        <w:rPr>
          <w:rFonts w:ascii="Garamond" w:eastAsia="Garamond" w:hAnsi="Garamond" w:cs="Arial"/>
          <w:sz w:val="22"/>
        </w:rPr>
        <w:t>)</w:t>
      </w:r>
      <w:r w:rsidR="008A214B" w:rsidRPr="00896ACA">
        <w:rPr>
          <w:rFonts w:ascii="Garamond" w:eastAsia="Garamond" w:hAnsi="Garamond" w:cs="Arial"/>
          <w:sz w:val="22"/>
        </w:rPr>
        <w:tab/>
      </w:r>
      <w:r w:rsidR="00077B51" w:rsidRPr="00896ACA">
        <w:rPr>
          <w:rFonts w:ascii="Garamond" w:eastAsia="Garamond" w:hAnsi="Garamond" w:cs="Arial"/>
          <w:sz w:val="22"/>
        </w:rPr>
        <w:t>Discount of services for individual and family/friends</w:t>
      </w:r>
    </w:p>
    <w:p w14:paraId="31832934" w14:textId="77777777" w:rsidR="008E4058" w:rsidRPr="00896ACA" w:rsidRDefault="008E4058">
      <w:pPr>
        <w:autoSpaceDE w:val="0"/>
        <w:autoSpaceDN w:val="0"/>
        <w:jc w:val="both"/>
        <w:rPr>
          <w:rFonts w:ascii="Garamond" w:eastAsia="Garamond" w:hAnsi="Garamond" w:cs="Arial"/>
          <w:sz w:val="22"/>
        </w:rPr>
      </w:pPr>
    </w:p>
    <w:p w14:paraId="31832935" w14:textId="1B834FB2" w:rsidR="008E4058" w:rsidRPr="00896ACA" w:rsidRDefault="008A214B">
      <w:pPr>
        <w:autoSpaceDE w:val="0"/>
        <w:autoSpaceDN w:val="0"/>
        <w:jc w:val="both"/>
        <w:rPr>
          <w:rFonts w:ascii="Garamond" w:eastAsia="Garamond" w:hAnsi="Garamond" w:cs="Arial"/>
          <w:sz w:val="22"/>
        </w:rPr>
      </w:pPr>
      <w:r w:rsidRPr="00896ACA">
        <w:rPr>
          <w:rFonts w:ascii="Garamond" w:eastAsia="Garamond" w:hAnsi="Garamond" w:cs="Arial"/>
          <w:sz w:val="22"/>
        </w:rPr>
        <w:t>Details of the above are shown separately.</w:t>
      </w:r>
    </w:p>
    <w:p w14:paraId="3183299A" w14:textId="77777777" w:rsidR="008E4058" w:rsidRPr="00896ACA" w:rsidRDefault="008E4058">
      <w:pPr>
        <w:pStyle w:val="BodyText"/>
        <w:jc w:val="both"/>
        <w:rPr>
          <w:rFonts w:ascii="Garamond" w:eastAsia="Garamond" w:hAnsi="Garamond"/>
          <w:color w:val="auto"/>
          <w:sz w:val="22"/>
          <w:szCs w:val="22"/>
          <w:lang w:val="en-GB"/>
        </w:rPr>
      </w:pPr>
    </w:p>
    <w:p w14:paraId="1444914E" w14:textId="77777777" w:rsidR="00562953" w:rsidRPr="00896ACA" w:rsidRDefault="00562953" w:rsidP="00562953">
      <w:pPr>
        <w:pStyle w:val="BodyText"/>
        <w:jc w:val="both"/>
        <w:rPr>
          <w:color w:val="auto"/>
          <w:sz w:val="22"/>
          <w:szCs w:val="22"/>
          <w:lang w:val="en-GB"/>
        </w:rPr>
      </w:pPr>
      <w:r w:rsidRPr="00896ACA">
        <w:rPr>
          <w:b/>
          <w:bCs/>
          <w:color w:val="auto"/>
          <w:sz w:val="22"/>
          <w:szCs w:val="22"/>
          <w:lang w:val="en-GB"/>
        </w:rPr>
        <w:t>ANNUAL LEAVE AND PUBLIC/BANK HOLIDAYS</w:t>
      </w:r>
    </w:p>
    <w:p w14:paraId="258722B9" w14:textId="6C56554A" w:rsidR="00562953" w:rsidRPr="00896ACA" w:rsidRDefault="00562953" w:rsidP="00562953">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 xml:space="preserve">Your holiday year begins on 1st January and ends on 31st December each year, during which you will receive a paid holiday entitlement of 28 working days inclusive of any public/bank holidays which you may choose to request.  Entitlements are pro-rata for part-time employees.  </w:t>
      </w:r>
      <w:bookmarkStart w:id="0" w:name="_Hlk118110744"/>
      <w:r w:rsidRPr="00896ACA">
        <w:rPr>
          <w:rFonts w:ascii="Garamond" w:eastAsia="Garamond" w:hAnsi="Garamond" w:cs="Garamond"/>
          <w:color w:val="auto"/>
          <w:sz w:val="22"/>
          <w:szCs w:val="22"/>
          <w:lang w:val="en-GB"/>
        </w:rPr>
        <w:t>In your first holiday year your entitlement will be proportionate to the amount of time left in the holiday year</w:t>
      </w:r>
      <w:r>
        <w:rPr>
          <w:rFonts w:ascii="Garamond" w:eastAsia="Garamond" w:hAnsi="Garamond" w:cs="Garamond"/>
          <w:color w:val="auto"/>
          <w:sz w:val="22"/>
          <w:szCs w:val="22"/>
          <w:lang w:val="en-GB"/>
        </w:rPr>
        <w:t xml:space="preserve"> </w:t>
      </w:r>
      <w:r w:rsidRPr="00562953">
        <w:rPr>
          <w:rFonts w:ascii="Garamond" w:eastAsia="Garamond" w:hAnsi="Garamond" w:cs="Garamond"/>
          <w:color w:val="auto"/>
          <w:sz w:val="22"/>
          <w:szCs w:val="22"/>
          <w:lang w:val="en-GB"/>
        </w:rPr>
        <w:t>and can only be taken when this has been accrued.</w:t>
      </w:r>
      <w:bookmarkEnd w:id="0"/>
    </w:p>
    <w:p w14:paraId="4C4BCE53" w14:textId="77777777" w:rsidR="00562953" w:rsidRPr="00896ACA" w:rsidRDefault="00562953" w:rsidP="00562953">
      <w:pPr>
        <w:pStyle w:val="BodyText"/>
        <w:jc w:val="both"/>
        <w:rPr>
          <w:rFonts w:ascii="Garamond" w:eastAsia="Garamond" w:hAnsi="Garamond" w:cs="Garamond"/>
          <w:color w:val="auto"/>
          <w:sz w:val="22"/>
          <w:szCs w:val="22"/>
          <w:lang w:val="en-GB"/>
        </w:rPr>
      </w:pPr>
    </w:p>
    <w:p w14:paraId="13372C0F" w14:textId="77777777" w:rsidR="00562953" w:rsidRPr="00896ACA" w:rsidRDefault="00562953" w:rsidP="00562953">
      <w:pPr>
        <w:widowControl w:val="0"/>
        <w:autoSpaceDE w:val="0"/>
        <w:autoSpaceDN w:val="0"/>
        <w:adjustRightInd w:val="0"/>
        <w:jc w:val="both"/>
        <w:rPr>
          <w:rFonts w:ascii="Garamond" w:eastAsia="Garamond" w:hAnsi="Garamond" w:cs="Arial"/>
          <w:sz w:val="22"/>
          <w:szCs w:val="18"/>
        </w:rPr>
      </w:pPr>
      <w:r w:rsidRPr="00896ACA">
        <w:rPr>
          <w:rFonts w:ascii="Garamond" w:eastAsia="Garamond" w:hAnsi="Garamond" w:cs="Arial"/>
          <w:sz w:val="22"/>
          <w:szCs w:val="18"/>
        </w:rPr>
        <w:t xml:space="preserve">Your holiday pay will be based on your average earnings over the previous </w:t>
      </w:r>
      <w:r>
        <w:rPr>
          <w:rFonts w:ascii="Garamond" w:eastAsia="Garamond" w:hAnsi="Garamond" w:cs="Arial"/>
          <w:sz w:val="22"/>
          <w:szCs w:val="18"/>
        </w:rPr>
        <w:t>5</w:t>
      </w:r>
      <w:r w:rsidRPr="00896ACA">
        <w:rPr>
          <w:rFonts w:ascii="Garamond" w:eastAsia="Garamond" w:hAnsi="Garamond" w:cs="Arial"/>
          <w:sz w:val="22"/>
          <w:szCs w:val="18"/>
        </w:rPr>
        <w:t xml:space="preserve">2 weeks in which wages were payable. </w:t>
      </w:r>
    </w:p>
    <w:p w14:paraId="46A1F020" w14:textId="77777777" w:rsidR="00562953" w:rsidRPr="00896ACA" w:rsidRDefault="00562953" w:rsidP="00562953">
      <w:pPr>
        <w:pStyle w:val="BodyText"/>
        <w:jc w:val="both"/>
        <w:rPr>
          <w:rFonts w:ascii="Garamond" w:eastAsia="Garamond" w:hAnsi="Garamond" w:cs="Garamond"/>
          <w:color w:val="auto"/>
          <w:sz w:val="22"/>
          <w:szCs w:val="22"/>
          <w:lang w:val="en-GB"/>
        </w:rPr>
      </w:pPr>
    </w:p>
    <w:p w14:paraId="4D85C9B3" w14:textId="77777777" w:rsidR="00562953" w:rsidRPr="00896ACA" w:rsidRDefault="00562953" w:rsidP="00562953">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Conditions relating to the taking of holidays are shown in the Employee Handbook to which you should refer.</w:t>
      </w:r>
    </w:p>
    <w:p w14:paraId="2097BC35" w14:textId="77777777" w:rsidR="00562953" w:rsidRPr="00896ACA" w:rsidRDefault="00562953" w:rsidP="00562953">
      <w:pPr>
        <w:pStyle w:val="BodyText"/>
        <w:jc w:val="both"/>
        <w:rPr>
          <w:rFonts w:ascii="Garamond" w:eastAsia="Garamond" w:hAnsi="Garamond" w:cs="Garamond"/>
          <w:color w:val="auto"/>
          <w:sz w:val="22"/>
          <w:szCs w:val="22"/>
          <w:lang w:val="en-GB"/>
        </w:rPr>
      </w:pPr>
    </w:p>
    <w:p w14:paraId="781C1178" w14:textId="77777777" w:rsidR="00562953" w:rsidRPr="00896ACA" w:rsidRDefault="00562953" w:rsidP="00562953">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The public/bank holidays each year are:</w:t>
      </w:r>
    </w:p>
    <w:p w14:paraId="67D72F17" w14:textId="77777777" w:rsidR="00562953" w:rsidRPr="00896ACA" w:rsidRDefault="00562953" w:rsidP="00562953">
      <w:pPr>
        <w:pStyle w:val="BodyText"/>
        <w:jc w:val="both"/>
        <w:rPr>
          <w:rFonts w:ascii="Garamond" w:eastAsia="Garamond" w:hAnsi="Garamond" w:cs="Garamond"/>
          <w:color w:val="auto"/>
          <w:sz w:val="22"/>
          <w:szCs w:val="22"/>
          <w:lang w:val="en-GB"/>
        </w:rPr>
      </w:pPr>
    </w:p>
    <w:p w14:paraId="453660FE" w14:textId="77777777" w:rsidR="00562953" w:rsidRPr="00896ACA" w:rsidRDefault="00562953" w:rsidP="00562953">
      <w:pPr>
        <w:pStyle w:val="BodyText"/>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New Year's Day</w:t>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The last Monday in May</w:t>
      </w:r>
    </w:p>
    <w:p w14:paraId="5233CFBB" w14:textId="77777777" w:rsidR="00562953" w:rsidRPr="00896ACA" w:rsidRDefault="00562953" w:rsidP="00562953">
      <w:pPr>
        <w:pStyle w:val="BodyText"/>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Good Friday</w:t>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The last Monday in August</w:t>
      </w:r>
    </w:p>
    <w:p w14:paraId="28B52282" w14:textId="77777777" w:rsidR="00562953" w:rsidRPr="00896ACA" w:rsidRDefault="00562953" w:rsidP="00562953">
      <w:pPr>
        <w:pStyle w:val="BodyText"/>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Easter Monday</w:t>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Christmas Day</w:t>
      </w:r>
    </w:p>
    <w:p w14:paraId="47F9AC71" w14:textId="77777777" w:rsidR="00562953" w:rsidRPr="00896ACA" w:rsidRDefault="00562953" w:rsidP="00562953">
      <w:pPr>
        <w:pStyle w:val="BodyText"/>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The first Monday in May</w:t>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Boxing Day</w:t>
      </w:r>
    </w:p>
    <w:p w14:paraId="50595560" w14:textId="77777777" w:rsidR="00562953" w:rsidRPr="00896ACA" w:rsidRDefault="00562953" w:rsidP="00562953">
      <w:pPr>
        <w:pStyle w:val="BodyText"/>
        <w:jc w:val="both"/>
        <w:rPr>
          <w:rFonts w:ascii="Garamond" w:eastAsia="Garamond" w:hAnsi="Garamond" w:cs="Garamond"/>
          <w:color w:val="auto"/>
          <w:sz w:val="22"/>
          <w:szCs w:val="22"/>
        </w:rPr>
      </w:pPr>
    </w:p>
    <w:p w14:paraId="0E2D140D" w14:textId="40CCDCC2" w:rsidR="00562953" w:rsidRPr="00896ACA" w:rsidRDefault="00562953" w:rsidP="00562953">
      <w:pPr>
        <w:pStyle w:val="BodyText"/>
        <w:jc w:val="both"/>
        <w:rPr>
          <w:rFonts w:ascii="Garamond" w:eastAsia="Garamond" w:hAnsi="Garamond"/>
          <w:color w:val="auto"/>
          <w:sz w:val="22"/>
          <w:szCs w:val="22"/>
        </w:rPr>
      </w:pPr>
      <w:r w:rsidRPr="00896ACA">
        <w:rPr>
          <w:rFonts w:ascii="Garamond" w:eastAsia="Garamond" w:hAnsi="Garamond" w:cs="Garamond"/>
          <w:color w:val="auto"/>
          <w:sz w:val="22"/>
          <w:szCs w:val="22"/>
        </w:rPr>
        <w:t xml:space="preserve">In the event of termination of employment holiday entitlement will be calculated as 1/12th of the annual entitlement for each completed month of service during that holiday year and </w:t>
      </w:r>
      <w:r w:rsidRPr="00896ACA">
        <w:rPr>
          <w:rFonts w:ascii="Garamond" w:eastAsia="Garamond" w:hAnsi="Garamond"/>
          <w:color w:val="auto"/>
          <w:sz w:val="22"/>
          <w:szCs w:val="22"/>
        </w:rPr>
        <w:t xml:space="preserve">any holidays accrued but not taken will be paid for. </w:t>
      </w:r>
      <w:r>
        <w:rPr>
          <w:rFonts w:ascii="Garamond" w:eastAsia="Garamond" w:hAnsi="Garamond"/>
          <w:color w:val="auto"/>
          <w:sz w:val="22"/>
          <w:szCs w:val="22"/>
        </w:rPr>
        <w:t xml:space="preserve"> </w:t>
      </w:r>
      <w:r w:rsidRPr="00896ACA">
        <w:rPr>
          <w:rFonts w:ascii="Garamond" w:eastAsia="Garamond" w:hAnsi="Garamond"/>
          <w:color w:val="auto"/>
          <w:sz w:val="22"/>
          <w:szCs w:val="22"/>
        </w:rPr>
        <w:t xml:space="preserve">However, in the event of you having taken any holidays in the current holiday year, which have not been accrued pro-rata, then the appropriate payments will be deducted from your final pay.  </w:t>
      </w:r>
    </w:p>
    <w:p w14:paraId="7266F7D5" w14:textId="77777777" w:rsidR="00562953" w:rsidRPr="00896ACA" w:rsidRDefault="00562953" w:rsidP="00562953">
      <w:pPr>
        <w:rPr>
          <w:rFonts w:ascii="Arial" w:eastAsia="Arial" w:hAnsi="Arial" w:cs="Arial"/>
          <w:b/>
          <w:bCs/>
          <w:sz w:val="22"/>
          <w:szCs w:val="22"/>
        </w:rPr>
      </w:pPr>
    </w:p>
    <w:p w14:paraId="733EA0A9" w14:textId="77777777" w:rsidR="00562953" w:rsidRPr="00896ACA" w:rsidRDefault="00562953" w:rsidP="00562953">
      <w:pPr>
        <w:pStyle w:val="BodyText"/>
        <w:jc w:val="both"/>
        <w:rPr>
          <w:rFonts w:ascii="Garamond" w:eastAsia="Garamond" w:hAnsi="Garamond"/>
          <w:color w:val="auto"/>
          <w:sz w:val="22"/>
        </w:rPr>
      </w:pPr>
      <w:r w:rsidRPr="00896ACA">
        <w:rPr>
          <w:rFonts w:ascii="Garamond" w:eastAsia="Garamond" w:hAnsi="Garamond"/>
          <w:color w:val="auto"/>
          <w:sz w:val="22"/>
        </w:rPr>
        <w:t>We may require you to take any outstanding annual leave entitlement during your notice period.</w:t>
      </w:r>
    </w:p>
    <w:p w14:paraId="31832A6F" w14:textId="77777777" w:rsidR="008E4058" w:rsidRPr="00896ACA" w:rsidRDefault="008E4058">
      <w:pPr>
        <w:pStyle w:val="BodyText"/>
        <w:jc w:val="both"/>
        <w:rPr>
          <w:rFonts w:ascii="Garamond" w:eastAsia="Garamond" w:hAnsi="Garamond" w:cs="Garamond"/>
          <w:color w:val="auto"/>
          <w:sz w:val="22"/>
          <w:szCs w:val="22"/>
          <w:lang w:val="en-GB"/>
        </w:rPr>
      </w:pPr>
    </w:p>
    <w:p w14:paraId="31832AD5" w14:textId="77777777" w:rsidR="008E4058" w:rsidRPr="00896ACA" w:rsidRDefault="008A214B">
      <w:pPr>
        <w:pStyle w:val="BodyText"/>
        <w:jc w:val="both"/>
        <w:rPr>
          <w:b/>
          <w:bCs/>
          <w:color w:val="auto"/>
          <w:sz w:val="22"/>
          <w:szCs w:val="22"/>
          <w:lang w:val="en-GB"/>
        </w:rPr>
      </w:pPr>
      <w:r w:rsidRPr="00896ACA">
        <w:rPr>
          <w:b/>
          <w:bCs/>
          <w:color w:val="auto"/>
          <w:sz w:val="22"/>
          <w:szCs w:val="22"/>
          <w:lang w:val="en-GB"/>
        </w:rPr>
        <w:t>OTHER PAID LEAVE</w:t>
      </w:r>
    </w:p>
    <w:p w14:paraId="31832AD6" w14:textId="77777777" w:rsidR="008E4058" w:rsidRPr="00896ACA" w:rsidRDefault="008A214B">
      <w:pPr>
        <w:pStyle w:val="BodyText"/>
        <w:jc w:val="both"/>
        <w:rPr>
          <w:rFonts w:ascii="Garamond" w:eastAsia="Garamond" w:hAnsi="Garamond"/>
          <w:color w:val="auto"/>
          <w:sz w:val="22"/>
          <w:szCs w:val="22"/>
        </w:rPr>
      </w:pPr>
      <w:r w:rsidRPr="00896ACA">
        <w:rPr>
          <w:rFonts w:ascii="Garamond" w:eastAsia="Garamond" w:hAnsi="Garamond"/>
          <w:color w:val="auto"/>
          <w:sz w:val="22"/>
          <w:szCs w:val="22"/>
        </w:rPr>
        <w:t>You are entitled to the following types of paid leave subject to any qualifying criteria and notification requirements:</w:t>
      </w:r>
    </w:p>
    <w:p w14:paraId="31832AD7" w14:textId="77777777" w:rsidR="008E4058" w:rsidRPr="00896ACA" w:rsidRDefault="008E4058">
      <w:pPr>
        <w:pStyle w:val="BodyText"/>
        <w:jc w:val="both"/>
        <w:rPr>
          <w:rFonts w:ascii="Garamond" w:eastAsia="Garamond" w:hAnsi="Garamond"/>
          <w:color w:val="auto"/>
          <w:sz w:val="22"/>
          <w:szCs w:val="22"/>
        </w:rPr>
      </w:pPr>
    </w:p>
    <w:p w14:paraId="31832AD8" w14:textId="77777777" w:rsidR="008E4058" w:rsidRPr="00896ACA" w:rsidRDefault="008A214B">
      <w:pPr>
        <w:numPr>
          <w:ilvl w:val="0"/>
          <w:numId w:val="13"/>
        </w:numPr>
        <w:autoSpaceDE w:val="0"/>
        <w:autoSpaceDN w:val="0"/>
        <w:jc w:val="both"/>
        <w:rPr>
          <w:rFonts w:ascii="Garamond" w:eastAsia="Garamond" w:hAnsi="Garamond" w:cs="Garamond"/>
          <w:sz w:val="22"/>
        </w:rPr>
      </w:pPr>
      <w:r w:rsidRPr="00896ACA">
        <w:rPr>
          <w:rFonts w:ascii="Garamond" w:eastAsia="Garamond" w:hAnsi="Garamond" w:cs="Garamond"/>
          <w:sz w:val="22"/>
          <w:szCs w:val="24"/>
        </w:rPr>
        <w:t>Maternity, paternity, adoption, shared parental leave with pay in line with statutory entitlements in place from time to time</w:t>
      </w:r>
    </w:p>
    <w:p w14:paraId="31832ADF" w14:textId="3DF438B0" w:rsidR="008E4058" w:rsidRPr="00896ACA" w:rsidRDefault="00077B51">
      <w:pPr>
        <w:widowControl w:val="0"/>
        <w:numPr>
          <w:ilvl w:val="0"/>
          <w:numId w:val="13"/>
        </w:numPr>
        <w:autoSpaceDE w:val="0"/>
        <w:autoSpaceDN w:val="0"/>
        <w:adjustRightInd w:val="0"/>
        <w:jc w:val="both"/>
        <w:rPr>
          <w:rFonts w:ascii="Garamond" w:eastAsia="Garamond" w:hAnsi="Garamond" w:cs="Arial"/>
          <w:sz w:val="22"/>
          <w:szCs w:val="24"/>
          <w:lang w:val="en-US"/>
        </w:rPr>
      </w:pPr>
      <w:r w:rsidRPr="00896ACA">
        <w:rPr>
          <w:rFonts w:ascii="Garamond" w:eastAsia="Garamond" w:hAnsi="Garamond" w:cs="Arial"/>
          <w:bCs/>
          <w:sz w:val="22"/>
          <w:szCs w:val="18"/>
          <w:lang w:val="en-US"/>
        </w:rPr>
        <w:t>Q</w:t>
      </w:r>
      <w:r w:rsidR="008A214B" w:rsidRPr="00896ACA">
        <w:rPr>
          <w:rFonts w:ascii="Garamond" w:eastAsia="Garamond" w:hAnsi="Garamond" w:cs="Arial"/>
          <w:sz w:val="22"/>
          <w:szCs w:val="24"/>
          <w:lang w:val="en-US"/>
        </w:rPr>
        <w:t>ualifying parents are entitled to parental bereavement leave in line with statutory entitlements in place from time to time</w:t>
      </w:r>
    </w:p>
    <w:p w14:paraId="31812E17" w14:textId="77777777" w:rsidR="00077B51" w:rsidRPr="00896ACA" w:rsidRDefault="00077B51">
      <w:pPr>
        <w:pStyle w:val="BodyText"/>
        <w:jc w:val="both"/>
        <w:rPr>
          <w:b/>
          <w:color w:val="auto"/>
          <w:szCs w:val="18"/>
          <w:lang w:val="en-GB"/>
        </w:rPr>
      </w:pPr>
    </w:p>
    <w:p w14:paraId="31832AE7" w14:textId="51157E09" w:rsidR="008E4058" w:rsidRPr="00896ACA" w:rsidRDefault="008A214B">
      <w:pPr>
        <w:pStyle w:val="BodyText"/>
        <w:jc w:val="both"/>
        <w:rPr>
          <w:b/>
          <w:bCs/>
          <w:color w:val="auto"/>
          <w:sz w:val="22"/>
          <w:szCs w:val="22"/>
          <w:lang w:val="en-GB"/>
        </w:rPr>
      </w:pPr>
      <w:r w:rsidRPr="00896ACA">
        <w:rPr>
          <w:b/>
          <w:bCs/>
          <w:color w:val="auto"/>
          <w:sz w:val="22"/>
          <w:szCs w:val="22"/>
          <w:lang w:val="en-GB"/>
        </w:rPr>
        <w:t xml:space="preserve">SICK LEAVE, PAY AND CONDITIONS </w:t>
      </w:r>
    </w:p>
    <w:p w14:paraId="31832AEA"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Any sickness absence taken is paid in line with the current SSP scheme.</w:t>
      </w:r>
    </w:p>
    <w:p w14:paraId="31832AEB" w14:textId="77777777" w:rsidR="008E4058" w:rsidRPr="00896ACA" w:rsidRDefault="008E4058">
      <w:pPr>
        <w:pStyle w:val="BodyText"/>
        <w:jc w:val="both"/>
        <w:rPr>
          <w:rFonts w:ascii="Garamond" w:eastAsia="Garamond" w:hAnsi="Garamond" w:cs="Garamond"/>
          <w:color w:val="auto"/>
          <w:sz w:val="22"/>
          <w:szCs w:val="22"/>
          <w:lang w:val="en-GB"/>
        </w:rPr>
      </w:pPr>
    </w:p>
    <w:p w14:paraId="31832AEC"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Conditions relating to the above are shown in the Employee Handbook to which you should refer.</w:t>
      </w:r>
    </w:p>
    <w:p w14:paraId="3501D962" w14:textId="77777777" w:rsidR="00896ACA" w:rsidRPr="00896ACA" w:rsidRDefault="00896ACA">
      <w:pPr>
        <w:pStyle w:val="BodyText"/>
        <w:jc w:val="both"/>
        <w:rPr>
          <w:b/>
          <w:color w:val="auto"/>
          <w:sz w:val="22"/>
          <w:szCs w:val="22"/>
          <w:lang w:val="en-GB"/>
        </w:rPr>
      </w:pPr>
    </w:p>
    <w:p w14:paraId="31832B06" w14:textId="77777777" w:rsidR="008E4058" w:rsidRPr="00896ACA" w:rsidRDefault="008A214B">
      <w:pPr>
        <w:pStyle w:val="BodyText"/>
        <w:jc w:val="both"/>
        <w:rPr>
          <w:b/>
          <w:bCs/>
          <w:color w:val="auto"/>
          <w:sz w:val="22"/>
          <w:szCs w:val="22"/>
          <w:lang w:val="en-GB"/>
        </w:rPr>
      </w:pPr>
      <w:r w:rsidRPr="00896ACA">
        <w:rPr>
          <w:b/>
          <w:bCs/>
          <w:color w:val="auto"/>
          <w:sz w:val="22"/>
          <w:szCs w:val="22"/>
          <w:lang w:val="en-GB"/>
        </w:rPr>
        <w:t>TRAINING</w:t>
      </w:r>
    </w:p>
    <w:p w14:paraId="31832B07" w14:textId="77777777" w:rsidR="008E4058" w:rsidRPr="00896ACA" w:rsidRDefault="008A214B">
      <w:pPr>
        <w:autoSpaceDE w:val="0"/>
        <w:autoSpaceDN w:val="0"/>
        <w:jc w:val="both"/>
        <w:rPr>
          <w:rFonts w:ascii="Garamond" w:eastAsia="Garamond" w:hAnsi="Garamond" w:cs="Garamond"/>
          <w:sz w:val="22"/>
          <w:szCs w:val="22"/>
        </w:rPr>
      </w:pPr>
      <w:r w:rsidRPr="00896ACA">
        <w:rPr>
          <w:rFonts w:ascii="Garamond" w:eastAsia="Garamond" w:hAnsi="Garamond" w:cs="Garamond"/>
          <w:sz w:val="22"/>
          <w:szCs w:val="22"/>
        </w:rPr>
        <w:t xml:space="preserve">At the commencement of your employment you will receive training for your specific job, and as your employment progresses your skills may be extended to encompass new job activities within the business. It is a condition of your employment that you participate in any training deemed necessary by us for you to reach the required levels of attainment standards. </w:t>
      </w:r>
    </w:p>
    <w:p w14:paraId="31832B08" w14:textId="77777777" w:rsidR="008E4058" w:rsidRPr="00896ACA" w:rsidRDefault="008E4058">
      <w:pPr>
        <w:autoSpaceDE w:val="0"/>
        <w:autoSpaceDN w:val="0"/>
        <w:jc w:val="both"/>
        <w:rPr>
          <w:rFonts w:ascii="Garamond" w:eastAsia="Garamond" w:hAnsi="Garamond" w:cs="Garamond"/>
          <w:sz w:val="22"/>
          <w:szCs w:val="22"/>
        </w:rPr>
      </w:pPr>
    </w:p>
    <w:p w14:paraId="31832B2B" w14:textId="5F9F6638" w:rsidR="008E4058" w:rsidRPr="00896ACA" w:rsidRDefault="008A214B">
      <w:pPr>
        <w:pStyle w:val="BodyText"/>
        <w:jc w:val="both"/>
        <w:rPr>
          <w:b/>
          <w:bCs/>
          <w:color w:val="auto"/>
          <w:sz w:val="22"/>
          <w:szCs w:val="22"/>
          <w:lang w:val="en-GB"/>
        </w:rPr>
      </w:pPr>
      <w:r w:rsidRPr="00896ACA">
        <w:rPr>
          <w:rFonts w:ascii="Garamond" w:eastAsia="Garamond" w:hAnsi="Garamond" w:cs="Garamond"/>
          <w:color w:val="auto"/>
          <w:sz w:val="22"/>
          <w:szCs w:val="22"/>
          <w:lang w:val="en-GB"/>
        </w:rPr>
        <w:t xml:space="preserve">In addition, we encourage employees to undertake external training courses where the period of training may further their career with us. </w:t>
      </w:r>
      <w:r w:rsidR="00F738BA">
        <w:rPr>
          <w:rFonts w:ascii="Garamond" w:eastAsia="Garamond" w:hAnsi="Garamond" w:cs="Garamond"/>
          <w:color w:val="auto"/>
          <w:sz w:val="22"/>
          <w:szCs w:val="22"/>
          <w:lang w:val="en-GB"/>
        </w:rPr>
        <w:t xml:space="preserve"> </w:t>
      </w:r>
      <w:r w:rsidRPr="00896ACA">
        <w:rPr>
          <w:rFonts w:ascii="Garamond" w:eastAsia="Garamond" w:hAnsi="Garamond" w:cs="Garamond"/>
          <w:color w:val="auto"/>
          <w:sz w:val="22"/>
          <w:szCs w:val="22"/>
          <w:lang w:val="en-GB"/>
        </w:rPr>
        <w:t xml:space="preserve">Financial assistance may be provided where your </w:t>
      </w:r>
      <w:r w:rsidR="00077B51" w:rsidRPr="00896ACA">
        <w:rPr>
          <w:rFonts w:ascii="Garamond" w:eastAsia="Garamond" w:hAnsi="Garamond" w:cs="Garamond"/>
          <w:color w:val="auto"/>
          <w:sz w:val="22"/>
          <w:szCs w:val="22"/>
          <w:lang w:val="en-GB"/>
        </w:rPr>
        <w:t>M</w:t>
      </w:r>
      <w:r w:rsidRPr="00896ACA">
        <w:rPr>
          <w:rFonts w:ascii="Garamond" w:eastAsia="Garamond" w:hAnsi="Garamond" w:cs="Garamond"/>
          <w:color w:val="auto"/>
          <w:sz w:val="22"/>
          <w:szCs w:val="22"/>
          <w:lang w:val="en-GB"/>
        </w:rPr>
        <w:t xml:space="preserve">anager believes that the performance of the Company will benefit from your progression. </w:t>
      </w:r>
      <w:r w:rsidR="00F738BA">
        <w:rPr>
          <w:rFonts w:ascii="Garamond" w:eastAsia="Garamond" w:hAnsi="Garamond" w:cs="Garamond"/>
          <w:color w:val="auto"/>
          <w:sz w:val="22"/>
          <w:szCs w:val="22"/>
          <w:lang w:val="en-GB"/>
        </w:rPr>
        <w:t xml:space="preserve"> </w:t>
      </w:r>
      <w:r w:rsidRPr="00896ACA">
        <w:rPr>
          <w:rFonts w:ascii="Garamond" w:eastAsia="Garamond" w:hAnsi="Garamond" w:cs="Garamond"/>
          <w:color w:val="auto"/>
          <w:sz w:val="22"/>
          <w:szCs w:val="22"/>
          <w:lang w:val="en-GB"/>
        </w:rPr>
        <w:t xml:space="preserve">Where it is provided, this will be subject to a training agreement which requires repayment by you to the Company of the cost of the training on a sliding scale in the event of the termination of your employment. </w:t>
      </w:r>
      <w:r w:rsidR="00F738BA">
        <w:rPr>
          <w:rFonts w:ascii="Garamond" w:eastAsia="Garamond" w:hAnsi="Garamond" w:cs="Garamond"/>
          <w:color w:val="auto"/>
          <w:sz w:val="22"/>
          <w:szCs w:val="22"/>
          <w:lang w:val="en-GB"/>
        </w:rPr>
        <w:t xml:space="preserve"> </w:t>
      </w:r>
      <w:r w:rsidRPr="00896ACA">
        <w:rPr>
          <w:rFonts w:ascii="Garamond" w:eastAsia="Garamond" w:hAnsi="Garamond" w:cs="Garamond"/>
          <w:color w:val="auto"/>
          <w:sz w:val="22"/>
          <w:szCs w:val="22"/>
          <w:lang w:val="en-GB"/>
        </w:rPr>
        <w:t>Further details are available from your Manager.</w:t>
      </w:r>
    </w:p>
    <w:p w14:paraId="31832B30" w14:textId="77777777" w:rsidR="008E4058" w:rsidRPr="00896ACA" w:rsidRDefault="008E4058">
      <w:pPr>
        <w:pStyle w:val="GaramondBody"/>
        <w:jc w:val="left"/>
        <w:rPr>
          <w:sz w:val="22"/>
          <w:szCs w:val="22"/>
        </w:rPr>
      </w:pPr>
    </w:p>
    <w:p w14:paraId="31832B31" w14:textId="77777777" w:rsidR="008E4058" w:rsidRPr="00896ACA" w:rsidRDefault="008A214B">
      <w:pPr>
        <w:pStyle w:val="BodyText"/>
        <w:rPr>
          <w:b/>
          <w:bCs/>
          <w:color w:val="auto"/>
          <w:sz w:val="22"/>
          <w:lang w:val="en-GB"/>
        </w:rPr>
      </w:pPr>
      <w:r w:rsidRPr="00896ACA">
        <w:rPr>
          <w:b/>
          <w:bCs/>
          <w:color w:val="auto"/>
          <w:sz w:val="22"/>
          <w:lang w:val="en-GB"/>
        </w:rPr>
        <w:t>CAPABILITY AND DISCIPLINARY PROCEDURES</w:t>
      </w:r>
    </w:p>
    <w:p w14:paraId="31832B32" w14:textId="77777777" w:rsidR="008E4058" w:rsidRPr="00896ACA" w:rsidRDefault="008A214B">
      <w:pPr>
        <w:pStyle w:val="BodyText"/>
        <w:jc w:val="both"/>
        <w:rPr>
          <w:rFonts w:ascii="Garamond" w:eastAsia="Garamond" w:hAnsi="Garamond" w:cs="Garamond"/>
          <w:color w:val="auto"/>
          <w:sz w:val="22"/>
          <w:lang w:val="en-GB"/>
        </w:rPr>
      </w:pPr>
      <w:r w:rsidRPr="00896ACA">
        <w:rPr>
          <w:rFonts w:ascii="Garamond" w:eastAsia="Garamond" w:hAnsi="Garamond" w:cs="Garamond"/>
          <w:color w:val="auto"/>
          <w:sz w:val="22"/>
          <w:lang w:val="en-GB"/>
        </w:rPr>
        <w:t xml:space="preserve">The disciplinary rules and procedures that will apply when dealing with capability or disciplinary issues are shown under the headings “Capability Procedures” and “Disciplinary Procedures” in the Employee Handbook to which you should refer.  </w:t>
      </w:r>
    </w:p>
    <w:p w14:paraId="31832B33" w14:textId="77777777" w:rsidR="008E4058" w:rsidRPr="00896ACA" w:rsidRDefault="008E4058">
      <w:pPr>
        <w:pStyle w:val="BodyText"/>
        <w:rPr>
          <w:b/>
          <w:bCs/>
          <w:color w:val="auto"/>
          <w:sz w:val="22"/>
          <w:lang w:val="en-GB"/>
        </w:rPr>
      </w:pPr>
    </w:p>
    <w:p w14:paraId="31832B34" w14:textId="77777777" w:rsidR="008E4058" w:rsidRPr="00896ACA" w:rsidRDefault="008A214B">
      <w:pPr>
        <w:pStyle w:val="BodyText"/>
        <w:rPr>
          <w:b/>
          <w:bCs/>
          <w:color w:val="auto"/>
          <w:sz w:val="22"/>
          <w:lang w:val="en-GB"/>
        </w:rPr>
      </w:pPr>
      <w:r w:rsidRPr="00896ACA">
        <w:rPr>
          <w:b/>
          <w:bCs/>
          <w:color w:val="auto"/>
          <w:sz w:val="22"/>
          <w:lang w:val="en-GB"/>
        </w:rPr>
        <w:t>CAPABILITY/DISCIPLINARY APPEAL PROCEDURE</w:t>
      </w:r>
    </w:p>
    <w:p w14:paraId="31832B35" w14:textId="75B695C5" w:rsidR="008E4058" w:rsidRPr="00896ACA" w:rsidRDefault="008A214B">
      <w:pPr>
        <w:pStyle w:val="BodyText"/>
        <w:jc w:val="both"/>
        <w:rPr>
          <w:rFonts w:ascii="Garamond" w:eastAsia="Garamond" w:hAnsi="Garamond" w:cs="Garamond"/>
          <w:color w:val="auto"/>
          <w:sz w:val="22"/>
          <w:lang w:val="en-GB"/>
        </w:rPr>
      </w:pPr>
      <w:r w:rsidRPr="00896ACA">
        <w:rPr>
          <w:rFonts w:ascii="Garamond" w:eastAsia="Garamond" w:hAnsi="Garamond"/>
          <w:color w:val="auto"/>
          <w:sz w:val="22"/>
          <w:lang w:val="en-GB"/>
        </w:rPr>
        <w:lastRenderedPageBreak/>
        <w:t>Should you be dissatisfied with any decision to take action or dismiss you on capability/disciplinary grounds, you must apply, either verbally or in writing, to your Manager within five working days of the decision you are complaining against.</w:t>
      </w:r>
      <w:r w:rsidR="00F738BA">
        <w:rPr>
          <w:rFonts w:ascii="Garamond" w:eastAsia="Garamond" w:hAnsi="Garamond"/>
          <w:color w:val="auto"/>
          <w:sz w:val="22"/>
          <w:lang w:val="en-GB"/>
        </w:rPr>
        <w:t xml:space="preserve"> </w:t>
      </w:r>
      <w:r w:rsidRPr="00896ACA">
        <w:rPr>
          <w:rFonts w:ascii="Garamond" w:eastAsia="Garamond" w:hAnsi="Garamond"/>
          <w:color w:val="auto"/>
          <w:sz w:val="22"/>
          <w:lang w:val="en-GB"/>
        </w:rPr>
        <w:t xml:space="preserve"> The Company will exercise discretion in hearing appeals which are submitted outside of this timeframe. </w:t>
      </w:r>
      <w:r w:rsidR="00F738BA">
        <w:rPr>
          <w:rFonts w:ascii="Garamond" w:eastAsia="Garamond" w:hAnsi="Garamond"/>
          <w:color w:val="auto"/>
          <w:sz w:val="22"/>
          <w:lang w:val="en-GB"/>
        </w:rPr>
        <w:t xml:space="preserve"> </w:t>
      </w:r>
      <w:r w:rsidRPr="00896ACA">
        <w:rPr>
          <w:rFonts w:ascii="Garamond" w:eastAsia="Garamond" w:hAnsi="Garamond"/>
          <w:color w:val="auto"/>
          <w:sz w:val="22"/>
          <w:lang w:val="en-GB"/>
        </w:rPr>
        <w:t>Further information can be found in the Employee Handbook under the heading “Capability/Disciplinary Appeal Procedure” to which you should refer.</w:t>
      </w:r>
    </w:p>
    <w:p w14:paraId="31832B36" w14:textId="77777777" w:rsidR="008E4058" w:rsidRPr="00896ACA" w:rsidRDefault="008E4058">
      <w:pPr>
        <w:pStyle w:val="BodyText"/>
        <w:rPr>
          <w:b/>
          <w:bCs/>
          <w:color w:val="auto"/>
          <w:sz w:val="22"/>
          <w:lang w:val="en-GB"/>
        </w:rPr>
      </w:pPr>
    </w:p>
    <w:p w14:paraId="31832B37" w14:textId="77777777" w:rsidR="008E4058" w:rsidRPr="00896ACA" w:rsidRDefault="008A214B">
      <w:pPr>
        <w:pStyle w:val="BodyText"/>
        <w:rPr>
          <w:b/>
          <w:bCs/>
          <w:color w:val="auto"/>
          <w:sz w:val="22"/>
          <w:lang w:val="en-GB"/>
        </w:rPr>
      </w:pPr>
      <w:r w:rsidRPr="00896ACA">
        <w:rPr>
          <w:b/>
          <w:bCs/>
          <w:color w:val="auto"/>
          <w:sz w:val="22"/>
          <w:lang w:val="en-GB"/>
        </w:rPr>
        <w:t>GRIEVANCE PROCEDURE</w:t>
      </w:r>
    </w:p>
    <w:p w14:paraId="31832B38" w14:textId="77777777" w:rsidR="008E4058" w:rsidRPr="00896ACA" w:rsidRDefault="008A214B">
      <w:pPr>
        <w:pStyle w:val="BodyText"/>
        <w:jc w:val="both"/>
        <w:rPr>
          <w:rFonts w:ascii="Garamond" w:eastAsia="Garamond" w:hAnsi="Garamond"/>
          <w:color w:val="auto"/>
          <w:sz w:val="22"/>
          <w:lang w:val="en-GB"/>
        </w:rPr>
      </w:pPr>
      <w:r w:rsidRPr="00896ACA">
        <w:rPr>
          <w:rFonts w:ascii="Garamond" w:eastAsia="Garamond" w:hAnsi="Garamond"/>
          <w:color w:val="auto"/>
          <w:sz w:val="22"/>
          <w:lang w:val="en-GB"/>
        </w:rPr>
        <w:t>Should you feel aggrieved at any matter relating to your employment, raise a grievance promptly with your Manager, either verbally or in writing.  Whilst there is no deadline by which grievances must be lodged, it may be more difficult for the Company to effectively deal with your grievance if there is a substantial delay. Further information can be found in the Employee Handbook.</w:t>
      </w:r>
    </w:p>
    <w:p w14:paraId="31832B39" w14:textId="77777777" w:rsidR="008E4058" w:rsidRPr="00896ACA" w:rsidRDefault="008E4058">
      <w:pPr>
        <w:pStyle w:val="BodyText"/>
        <w:jc w:val="both"/>
        <w:rPr>
          <w:rFonts w:ascii="Garamond" w:eastAsia="Garamond" w:hAnsi="Garamond"/>
          <w:color w:val="auto"/>
          <w:sz w:val="22"/>
          <w:szCs w:val="22"/>
          <w:lang w:val="en-GB"/>
        </w:rPr>
      </w:pPr>
    </w:p>
    <w:p w14:paraId="31832B55" w14:textId="77777777" w:rsidR="008E4058" w:rsidRPr="00896ACA" w:rsidRDefault="008A214B">
      <w:pPr>
        <w:pStyle w:val="BodyText"/>
        <w:jc w:val="both"/>
        <w:rPr>
          <w:b/>
          <w:color w:val="auto"/>
          <w:sz w:val="22"/>
          <w:szCs w:val="22"/>
          <w:lang w:val="en-GB"/>
        </w:rPr>
      </w:pPr>
      <w:r w:rsidRPr="00896ACA">
        <w:rPr>
          <w:b/>
          <w:color w:val="auto"/>
          <w:sz w:val="22"/>
          <w:szCs w:val="22"/>
          <w:lang w:val="en-GB"/>
        </w:rPr>
        <w:t>NOTICE OF TERMINATION TO BE GIVEN BY EMPLOYER</w:t>
      </w:r>
    </w:p>
    <w:p w14:paraId="31832B56"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Under 1 month’s service - Nil.</w:t>
      </w:r>
    </w:p>
    <w:p w14:paraId="31832B57"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1 month up to successful completion of your probationary period - 1 week.</w:t>
      </w:r>
    </w:p>
    <w:p w14:paraId="31832B58"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On successful completion of your probationary period but less than 5 years’ service - 1 month.</w:t>
      </w:r>
    </w:p>
    <w:p w14:paraId="31832B59"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5 years’ service or more - 1 week for each completed year of service to a maximum of 12 weeks after 12 years.</w:t>
      </w:r>
    </w:p>
    <w:p w14:paraId="31832B5A" w14:textId="77777777" w:rsidR="008E4058" w:rsidRPr="00896ACA" w:rsidRDefault="008E4058">
      <w:pPr>
        <w:pStyle w:val="GaramondBody"/>
        <w:jc w:val="left"/>
        <w:rPr>
          <w:sz w:val="22"/>
          <w:szCs w:val="22"/>
        </w:rPr>
      </w:pPr>
    </w:p>
    <w:p w14:paraId="31832B5B" w14:textId="77777777" w:rsidR="008E4058" w:rsidRPr="00896ACA" w:rsidRDefault="008A214B">
      <w:pPr>
        <w:pStyle w:val="BodyText"/>
        <w:jc w:val="both"/>
        <w:rPr>
          <w:b/>
          <w:color w:val="auto"/>
          <w:sz w:val="22"/>
          <w:szCs w:val="22"/>
          <w:lang w:val="en-GB"/>
        </w:rPr>
      </w:pPr>
      <w:r w:rsidRPr="00896ACA">
        <w:rPr>
          <w:b/>
          <w:color w:val="auto"/>
          <w:sz w:val="22"/>
          <w:szCs w:val="22"/>
          <w:lang w:val="en-GB"/>
        </w:rPr>
        <w:t>NOTICE OF TERMINATION TO BE GIVEN BY EMPLOYEE</w:t>
      </w:r>
    </w:p>
    <w:p w14:paraId="31832B5C"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Under 1 month’s service - Nil.</w:t>
      </w:r>
    </w:p>
    <w:p w14:paraId="31832B5D"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1 month up to successful completion of your probationary period - 1 week.</w:t>
      </w:r>
    </w:p>
    <w:p w14:paraId="31832B5E"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On successful completion of your probationary period - 1 month.</w:t>
      </w:r>
    </w:p>
    <w:p w14:paraId="31832B5F" w14:textId="77777777" w:rsidR="008E4058" w:rsidRPr="00896ACA" w:rsidRDefault="008E4058">
      <w:pPr>
        <w:pStyle w:val="GaramondBody"/>
        <w:jc w:val="left"/>
        <w:rPr>
          <w:sz w:val="22"/>
          <w:szCs w:val="22"/>
        </w:rPr>
      </w:pPr>
    </w:p>
    <w:p w14:paraId="31832B7C" w14:textId="77777777" w:rsidR="008E4058" w:rsidRPr="00896ACA" w:rsidRDefault="008A214B">
      <w:pPr>
        <w:pStyle w:val="BodyText"/>
        <w:jc w:val="both"/>
        <w:rPr>
          <w:b/>
          <w:color w:val="auto"/>
          <w:sz w:val="22"/>
          <w:szCs w:val="22"/>
          <w:lang w:val="en-GB"/>
        </w:rPr>
      </w:pPr>
      <w:r w:rsidRPr="00896ACA">
        <w:rPr>
          <w:b/>
          <w:color w:val="auto"/>
          <w:sz w:val="22"/>
          <w:szCs w:val="22"/>
          <w:lang w:val="en-GB"/>
        </w:rPr>
        <w:t>PAY IN LIEU OF NOTICE</w:t>
      </w:r>
    </w:p>
    <w:p w14:paraId="31832B7D"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We reserve the contractual right to give pay in lieu of all or any part of the above notice by either party.</w:t>
      </w:r>
    </w:p>
    <w:p w14:paraId="31832B7E" w14:textId="77777777" w:rsidR="008E4058" w:rsidRPr="00896ACA" w:rsidRDefault="008E4058">
      <w:pPr>
        <w:pStyle w:val="GaramondBody"/>
        <w:jc w:val="left"/>
        <w:rPr>
          <w:sz w:val="22"/>
          <w:szCs w:val="22"/>
        </w:rPr>
      </w:pPr>
    </w:p>
    <w:p w14:paraId="31832B7F" w14:textId="77777777" w:rsidR="008E4058" w:rsidRPr="00896ACA" w:rsidRDefault="008A214B">
      <w:pPr>
        <w:pStyle w:val="BodyText"/>
        <w:jc w:val="both"/>
        <w:rPr>
          <w:b/>
          <w:color w:val="auto"/>
          <w:sz w:val="22"/>
          <w:szCs w:val="22"/>
          <w:lang w:val="en-GB"/>
        </w:rPr>
      </w:pPr>
      <w:r w:rsidRPr="00896ACA">
        <w:rPr>
          <w:b/>
          <w:color w:val="auto"/>
          <w:sz w:val="22"/>
          <w:szCs w:val="22"/>
          <w:lang w:val="en-GB"/>
        </w:rPr>
        <w:t>PENSION AND PENSION SCHEME</w:t>
      </w:r>
    </w:p>
    <w:p w14:paraId="31832B80" w14:textId="789C9442" w:rsidR="008E4058" w:rsidRPr="00896ACA" w:rsidRDefault="008A214B">
      <w:pPr>
        <w:pStyle w:val="BodyText"/>
        <w:jc w:val="both"/>
        <w:rPr>
          <w:rFonts w:ascii="Garamond" w:eastAsia="Garamond" w:hAnsi="Garamond"/>
          <w:color w:val="auto"/>
          <w:sz w:val="22"/>
          <w:szCs w:val="22"/>
          <w:lang w:val="en-GB"/>
        </w:rPr>
      </w:pPr>
      <w:r w:rsidRPr="00896ACA">
        <w:rPr>
          <w:rFonts w:ascii="Garamond" w:eastAsia="Garamond" w:hAnsi="Garamond"/>
          <w:color w:val="auto"/>
          <w:sz w:val="22"/>
          <w:szCs w:val="22"/>
          <w:lang w:val="en-GB"/>
        </w:rPr>
        <w:t xml:space="preserve">We operate a contributory pension scheme which you will be auto-enrolled into (subject to the conditions of the scheme). </w:t>
      </w:r>
      <w:r w:rsidR="00F738BA">
        <w:rPr>
          <w:rFonts w:ascii="Garamond" w:eastAsia="Garamond" w:hAnsi="Garamond"/>
          <w:color w:val="auto"/>
          <w:sz w:val="22"/>
          <w:szCs w:val="22"/>
          <w:lang w:val="en-GB"/>
        </w:rPr>
        <w:t xml:space="preserve"> </w:t>
      </w:r>
      <w:r w:rsidRPr="00896ACA">
        <w:rPr>
          <w:rFonts w:ascii="Garamond" w:eastAsia="Garamond" w:hAnsi="Garamond"/>
          <w:color w:val="auto"/>
          <w:sz w:val="22"/>
          <w:szCs w:val="22"/>
          <w:lang w:val="en-GB"/>
        </w:rPr>
        <w:t>Further details are available from your Manager.</w:t>
      </w:r>
    </w:p>
    <w:p w14:paraId="31832B81" w14:textId="77777777" w:rsidR="008E4058" w:rsidRPr="00896ACA" w:rsidRDefault="008E4058">
      <w:pPr>
        <w:pStyle w:val="GaramondBody"/>
        <w:jc w:val="left"/>
        <w:rPr>
          <w:sz w:val="22"/>
          <w:szCs w:val="22"/>
        </w:rPr>
      </w:pPr>
    </w:p>
    <w:p w14:paraId="31832B88" w14:textId="77777777" w:rsidR="008E4058" w:rsidRPr="00896ACA" w:rsidRDefault="008E4058">
      <w:pPr>
        <w:pStyle w:val="GaramondBody"/>
      </w:pPr>
    </w:p>
    <w:tbl>
      <w:tblPr>
        <w:tblStyle w:val="TableGrid"/>
        <w:tblW w:w="9072" w:type="dxa"/>
        <w:tblLook w:val="04A0" w:firstRow="1" w:lastRow="0" w:firstColumn="1" w:lastColumn="0" w:noHBand="0" w:noVBand="1"/>
      </w:tblPr>
      <w:tblGrid>
        <w:gridCol w:w="1461"/>
        <w:gridCol w:w="7611"/>
      </w:tblGrid>
      <w:tr w:rsidR="008E4058" w:rsidRPr="00896ACA" w14:paraId="31832B8B" w14:textId="77777777">
        <w:trPr>
          <w:trHeight w:val="680"/>
        </w:trPr>
        <w:tc>
          <w:tcPr>
            <w:tcW w:w="1461" w:type="dxa"/>
            <w:vMerge w:val="restart"/>
            <w:tcBorders>
              <w:top w:val="single" w:sz="4" w:space="0" w:color="FFFFFF"/>
              <w:left w:val="single" w:sz="4" w:space="0" w:color="FFFFFF"/>
              <w:bottom w:val="single" w:sz="4" w:space="0" w:color="FFFFFF"/>
              <w:right w:val="single" w:sz="4" w:space="0" w:color="FFFFFF"/>
            </w:tcBorders>
            <w:shd w:val="clear" w:color="auto" w:fill="000000"/>
            <w:vAlign w:val="center"/>
          </w:tcPr>
          <w:p w14:paraId="31832B89" w14:textId="77777777" w:rsidR="008E4058" w:rsidRPr="00896ACA" w:rsidRDefault="008A214B">
            <w:pPr>
              <w:pStyle w:val="Default"/>
              <w:jc w:val="right"/>
              <w:rPr>
                <w:b/>
                <w:color w:val="auto"/>
                <w:sz w:val="20"/>
              </w:rPr>
            </w:pPr>
            <w:r w:rsidRPr="00896ACA">
              <w:rPr>
                <w:b/>
                <w:color w:val="auto"/>
                <w:sz w:val="20"/>
              </w:rPr>
              <w:t>SIGNATURE:</w:t>
            </w:r>
          </w:p>
        </w:tc>
        <w:tc>
          <w:tcPr>
            <w:tcW w:w="7611" w:type="dxa"/>
            <w:tcBorders>
              <w:top w:val="nil"/>
              <w:left w:val="single" w:sz="4" w:space="0" w:color="FFFFFF"/>
              <w:bottom w:val="single" w:sz="4" w:space="0" w:color="000000"/>
              <w:right w:val="nil"/>
            </w:tcBorders>
            <w:shd w:val="clear" w:color="auto" w:fill="auto"/>
            <w:vAlign w:val="bottom"/>
          </w:tcPr>
          <w:p w14:paraId="31832B8A" w14:textId="77777777" w:rsidR="008E4058" w:rsidRPr="00896ACA" w:rsidRDefault="008E4058">
            <w:pPr>
              <w:pStyle w:val="Default"/>
              <w:jc w:val="right"/>
              <w:rPr>
                <w:rFonts w:ascii="Garamond" w:eastAsia="Garamond" w:hAnsi="Garamond" w:cs="Garamond"/>
                <w:color w:val="auto"/>
                <w:sz w:val="14"/>
              </w:rPr>
            </w:pPr>
          </w:p>
        </w:tc>
      </w:tr>
      <w:tr w:rsidR="008E4058" w:rsidRPr="00896ACA" w14:paraId="31832B8E" w14:textId="77777777">
        <w:trPr>
          <w:trHeight w:val="50"/>
        </w:trPr>
        <w:tc>
          <w:tcPr>
            <w:tcW w:w="0" w:type="auto"/>
            <w:vMerge/>
            <w:tcBorders>
              <w:top w:val="single" w:sz="4" w:space="0" w:color="FFFFFF"/>
              <w:left w:val="single" w:sz="4" w:space="0" w:color="FFFFFF"/>
              <w:bottom w:val="single" w:sz="4" w:space="0" w:color="FFFFFF"/>
              <w:right w:val="single" w:sz="4" w:space="0" w:color="FFFFFF"/>
            </w:tcBorders>
            <w:vAlign w:val="center"/>
          </w:tcPr>
          <w:p w14:paraId="31832B8C" w14:textId="77777777" w:rsidR="008E4058" w:rsidRPr="00896ACA" w:rsidRDefault="008E4058">
            <w:pPr>
              <w:rPr>
                <w:rFonts w:ascii="Arial" w:eastAsia="Calibri" w:hAnsi="Arial" w:cs="Arial"/>
                <w:b/>
                <w:szCs w:val="24"/>
              </w:rPr>
            </w:pPr>
          </w:p>
        </w:tc>
        <w:tc>
          <w:tcPr>
            <w:tcW w:w="7611" w:type="dxa"/>
            <w:tcBorders>
              <w:top w:val="single" w:sz="4" w:space="0" w:color="000000"/>
              <w:left w:val="single" w:sz="4" w:space="0" w:color="FFFFFF"/>
              <w:bottom w:val="nil"/>
              <w:right w:val="nil"/>
            </w:tcBorders>
            <w:vAlign w:val="bottom"/>
          </w:tcPr>
          <w:p w14:paraId="31832B8D" w14:textId="77777777" w:rsidR="008E4058" w:rsidRPr="00896ACA" w:rsidRDefault="008A214B">
            <w:pPr>
              <w:pStyle w:val="Default"/>
              <w:jc w:val="right"/>
              <w:rPr>
                <w:rFonts w:ascii="Arial Narrow" w:eastAsia="Arial Narrow" w:hAnsi="Arial Narrow" w:cs="Arial Narrow"/>
                <w:color w:val="auto"/>
                <w:sz w:val="16"/>
              </w:rPr>
            </w:pPr>
            <w:r w:rsidRPr="00896ACA">
              <w:rPr>
                <w:rFonts w:ascii="Garamond" w:eastAsia="Garamond" w:hAnsi="Garamond" w:cs="Garamond"/>
                <w:color w:val="auto"/>
                <w:sz w:val="14"/>
              </w:rPr>
              <w:t>For and on behalf of the Employer</w:t>
            </w:r>
          </w:p>
        </w:tc>
      </w:tr>
      <w:tr w:rsidR="008E4058" w:rsidRPr="00896ACA" w14:paraId="31832B91" w14:textId="77777777">
        <w:trPr>
          <w:trHeight w:val="680"/>
        </w:trPr>
        <w:tc>
          <w:tcPr>
            <w:tcW w:w="1461"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31832B8F" w14:textId="77777777" w:rsidR="008E4058" w:rsidRPr="00896ACA" w:rsidRDefault="008A214B">
            <w:pPr>
              <w:pStyle w:val="Default"/>
              <w:jc w:val="right"/>
              <w:rPr>
                <w:b/>
                <w:color w:val="auto"/>
                <w:sz w:val="20"/>
              </w:rPr>
            </w:pPr>
            <w:r w:rsidRPr="00896ACA">
              <w:rPr>
                <w:b/>
                <w:color w:val="auto"/>
                <w:sz w:val="20"/>
              </w:rPr>
              <w:t>DATE:</w:t>
            </w:r>
          </w:p>
        </w:tc>
        <w:tc>
          <w:tcPr>
            <w:tcW w:w="7611" w:type="dxa"/>
            <w:tcBorders>
              <w:top w:val="nil"/>
              <w:left w:val="single" w:sz="4" w:space="0" w:color="FFFFFF"/>
              <w:bottom w:val="single" w:sz="4" w:space="0" w:color="000000"/>
              <w:right w:val="nil"/>
            </w:tcBorders>
            <w:shd w:val="clear" w:color="auto" w:fill="auto"/>
            <w:vAlign w:val="bottom"/>
          </w:tcPr>
          <w:p w14:paraId="31832B90" w14:textId="77777777" w:rsidR="008E4058" w:rsidRPr="00896ACA" w:rsidRDefault="008E4058">
            <w:pPr>
              <w:pStyle w:val="Default"/>
              <w:jc w:val="right"/>
              <w:rPr>
                <w:rFonts w:ascii="Arial Narrow" w:eastAsia="Arial Narrow" w:hAnsi="Arial Narrow" w:cs="Arial Narrow"/>
                <w:color w:val="auto"/>
                <w:sz w:val="16"/>
              </w:rPr>
            </w:pPr>
          </w:p>
        </w:tc>
      </w:tr>
    </w:tbl>
    <w:p w14:paraId="31832B92" w14:textId="77777777" w:rsidR="008E4058" w:rsidRDefault="008E4058">
      <w:pPr>
        <w:pStyle w:val="SubHeading"/>
        <w:jc w:val="left"/>
        <w:rPr>
          <w:color w:val="auto"/>
          <w:sz w:val="20"/>
        </w:rPr>
      </w:pPr>
    </w:p>
    <w:p w14:paraId="31832B93" w14:textId="77777777" w:rsidR="008E4058" w:rsidRDefault="008A214B">
      <w:pPr>
        <w:pStyle w:val="BodyBoldBlue"/>
        <w:rPr>
          <w:caps w:val="0"/>
          <w:sz w:val="20"/>
        </w:rPr>
      </w:pPr>
      <w:r>
        <w:rPr>
          <w:caps w:val="0"/>
          <w:sz w:val="20"/>
        </w:rPr>
        <w:t>I acknowledge receipt of this statement and agree that, for the purpose of the Working Time Regulations, any applicable entitlements and provisions constitute a relevant agreement.</w:t>
      </w:r>
    </w:p>
    <w:p w14:paraId="31832B94" w14:textId="77777777" w:rsidR="008E4058" w:rsidRDefault="008E4058">
      <w:pPr>
        <w:pStyle w:val="BodyBoldBlue"/>
        <w:rPr>
          <w:caps w:val="0"/>
        </w:rPr>
      </w:pPr>
    </w:p>
    <w:tbl>
      <w:tblPr>
        <w:tblStyle w:val="TableGrid"/>
        <w:tblW w:w="9072" w:type="dxa"/>
        <w:tblLook w:val="04A0" w:firstRow="1" w:lastRow="0" w:firstColumn="1" w:lastColumn="0" w:noHBand="0" w:noVBand="1"/>
      </w:tblPr>
      <w:tblGrid>
        <w:gridCol w:w="1461"/>
        <w:gridCol w:w="7611"/>
      </w:tblGrid>
      <w:tr w:rsidR="008E4058" w14:paraId="31832B97" w14:textId="77777777">
        <w:trPr>
          <w:trHeight w:val="680"/>
        </w:trPr>
        <w:tc>
          <w:tcPr>
            <w:tcW w:w="1461" w:type="dxa"/>
            <w:vMerge w:val="restart"/>
            <w:tcBorders>
              <w:top w:val="single" w:sz="4" w:space="0" w:color="FFFFFF"/>
              <w:left w:val="single" w:sz="4" w:space="0" w:color="FFFFFF"/>
              <w:bottom w:val="single" w:sz="4" w:space="0" w:color="FFFFFF"/>
              <w:right w:val="single" w:sz="4" w:space="0" w:color="FFFFFF"/>
            </w:tcBorders>
            <w:shd w:val="clear" w:color="auto" w:fill="000000"/>
            <w:vAlign w:val="center"/>
          </w:tcPr>
          <w:p w14:paraId="31832B95" w14:textId="77777777" w:rsidR="008E4058" w:rsidRDefault="008A214B">
            <w:pPr>
              <w:pStyle w:val="Default"/>
              <w:jc w:val="right"/>
              <w:rPr>
                <w:b/>
                <w:color w:val="auto"/>
                <w:sz w:val="20"/>
              </w:rPr>
            </w:pPr>
            <w:r>
              <w:rPr>
                <w:b/>
                <w:color w:val="auto"/>
                <w:sz w:val="20"/>
              </w:rPr>
              <w:t>SIGNATURE:</w:t>
            </w:r>
          </w:p>
        </w:tc>
        <w:tc>
          <w:tcPr>
            <w:tcW w:w="7611" w:type="dxa"/>
            <w:tcBorders>
              <w:top w:val="nil"/>
              <w:left w:val="single" w:sz="4" w:space="0" w:color="FFFFFF"/>
              <w:bottom w:val="single" w:sz="4" w:space="0" w:color="000000"/>
              <w:right w:val="nil"/>
            </w:tcBorders>
            <w:shd w:val="clear" w:color="auto" w:fill="auto"/>
            <w:vAlign w:val="bottom"/>
          </w:tcPr>
          <w:p w14:paraId="31832B96" w14:textId="77777777" w:rsidR="008E4058" w:rsidRDefault="008E4058">
            <w:pPr>
              <w:pStyle w:val="Default"/>
              <w:jc w:val="right"/>
              <w:rPr>
                <w:rFonts w:ascii="Garamond" w:eastAsia="Garamond" w:hAnsi="Garamond" w:cs="Garamond"/>
                <w:color w:val="auto"/>
                <w:sz w:val="14"/>
              </w:rPr>
            </w:pPr>
          </w:p>
        </w:tc>
      </w:tr>
      <w:tr w:rsidR="008E4058" w14:paraId="31832B9A" w14:textId="77777777">
        <w:trPr>
          <w:trHeight w:val="156"/>
        </w:trPr>
        <w:tc>
          <w:tcPr>
            <w:tcW w:w="0" w:type="auto"/>
            <w:vMerge/>
            <w:tcBorders>
              <w:top w:val="single" w:sz="4" w:space="0" w:color="FFFFFF"/>
              <w:left w:val="single" w:sz="4" w:space="0" w:color="FFFFFF"/>
              <w:bottom w:val="single" w:sz="4" w:space="0" w:color="FFFFFF"/>
              <w:right w:val="single" w:sz="4" w:space="0" w:color="FFFFFF"/>
            </w:tcBorders>
            <w:vAlign w:val="center"/>
          </w:tcPr>
          <w:p w14:paraId="31832B98" w14:textId="77777777" w:rsidR="008E4058" w:rsidRDefault="008E4058">
            <w:pPr>
              <w:rPr>
                <w:rFonts w:ascii="Arial" w:eastAsia="Calibri" w:hAnsi="Arial" w:cs="Arial"/>
                <w:b/>
                <w:szCs w:val="24"/>
              </w:rPr>
            </w:pPr>
          </w:p>
        </w:tc>
        <w:tc>
          <w:tcPr>
            <w:tcW w:w="7611" w:type="dxa"/>
            <w:tcBorders>
              <w:top w:val="single" w:sz="4" w:space="0" w:color="000000"/>
              <w:left w:val="single" w:sz="4" w:space="0" w:color="FFFFFF"/>
              <w:bottom w:val="nil"/>
              <w:right w:val="nil"/>
            </w:tcBorders>
            <w:vAlign w:val="bottom"/>
          </w:tcPr>
          <w:p w14:paraId="31832B99" w14:textId="77777777" w:rsidR="008E4058" w:rsidRDefault="008A214B">
            <w:pPr>
              <w:pStyle w:val="Default"/>
              <w:jc w:val="right"/>
              <w:rPr>
                <w:rFonts w:ascii="Arial Narrow" w:eastAsia="Arial Narrow" w:hAnsi="Arial Narrow" w:cs="Arial Narrow"/>
                <w:color w:val="auto"/>
                <w:sz w:val="16"/>
              </w:rPr>
            </w:pPr>
            <w:r>
              <w:rPr>
                <w:rFonts w:ascii="Garamond" w:eastAsia="Garamond" w:hAnsi="Garamond" w:cs="Garamond"/>
                <w:color w:val="auto"/>
                <w:sz w:val="14"/>
              </w:rPr>
              <w:t>Employee</w:t>
            </w:r>
          </w:p>
        </w:tc>
      </w:tr>
      <w:tr w:rsidR="008E4058" w14:paraId="31832B9D" w14:textId="77777777">
        <w:trPr>
          <w:trHeight w:val="680"/>
        </w:trPr>
        <w:tc>
          <w:tcPr>
            <w:tcW w:w="1461"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31832B9B" w14:textId="77777777" w:rsidR="008E4058" w:rsidRDefault="008A214B">
            <w:pPr>
              <w:pStyle w:val="Default"/>
              <w:jc w:val="right"/>
              <w:rPr>
                <w:b/>
                <w:color w:val="auto"/>
                <w:sz w:val="20"/>
              </w:rPr>
            </w:pPr>
            <w:r>
              <w:rPr>
                <w:b/>
                <w:color w:val="auto"/>
                <w:sz w:val="20"/>
              </w:rPr>
              <w:t>DATE:</w:t>
            </w:r>
          </w:p>
        </w:tc>
        <w:tc>
          <w:tcPr>
            <w:tcW w:w="7611" w:type="dxa"/>
            <w:tcBorders>
              <w:top w:val="nil"/>
              <w:left w:val="single" w:sz="4" w:space="0" w:color="FFFFFF"/>
              <w:bottom w:val="single" w:sz="4" w:space="0" w:color="000000"/>
              <w:right w:val="nil"/>
            </w:tcBorders>
            <w:shd w:val="clear" w:color="auto" w:fill="auto"/>
            <w:vAlign w:val="bottom"/>
          </w:tcPr>
          <w:p w14:paraId="31832B9C" w14:textId="77777777" w:rsidR="008E4058" w:rsidRDefault="008E4058">
            <w:pPr>
              <w:pStyle w:val="Default"/>
              <w:jc w:val="right"/>
              <w:rPr>
                <w:rFonts w:ascii="Arial Narrow" w:eastAsia="Arial Narrow" w:hAnsi="Arial Narrow" w:cs="Arial Narrow"/>
                <w:color w:val="auto"/>
                <w:sz w:val="16"/>
              </w:rPr>
            </w:pPr>
          </w:p>
        </w:tc>
      </w:tr>
    </w:tbl>
    <w:p w14:paraId="31832B9E" w14:textId="77777777" w:rsidR="008E4058" w:rsidRDefault="008E4058">
      <w:pPr>
        <w:jc w:val="both"/>
        <w:rPr>
          <w:rFonts w:ascii="Garamond" w:eastAsia="Garamond" w:hAnsi="Garamond" w:cs="Arial"/>
          <w:color w:val="FF0000"/>
        </w:rPr>
      </w:pPr>
    </w:p>
    <w:p w14:paraId="31832B9F" w14:textId="77777777" w:rsidR="008E4058" w:rsidRDefault="008E4058">
      <w:pPr>
        <w:pStyle w:val="GaramondBody"/>
      </w:pPr>
    </w:p>
    <w:sectPr w:rsidR="008E4058" w:rsidSect="00F738BA">
      <w:headerReference w:type="default" r:id="rId8"/>
      <w:footerReference w:type="default" r:id="rId9"/>
      <w:pgSz w:w="11907" w:h="16840"/>
      <w:pgMar w:top="1134" w:right="1247" w:bottom="1134"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86C4D" w14:textId="77777777" w:rsidR="00BF707E" w:rsidRDefault="00BF707E">
      <w:r>
        <w:separator/>
      </w:r>
    </w:p>
  </w:endnote>
  <w:endnote w:type="continuationSeparator" w:id="0">
    <w:p w14:paraId="346BD626" w14:textId="77777777" w:rsidR="00BF707E" w:rsidRDefault="00BF7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32BA1" w14:textId="572EBA4B" w:rsidR="008A214B" w:rsidRDefault="0089207F">
    <w:pPr>
      <w:pStyle w:val="Footer"/>
    </w:pPr>
    <w:r>
      <w:rPr>
        <w:noProof/>
        <w:lang w:eastAsia="en-GB"/>
      </w:rPr>
      <mc:AlternateContent>
        <mc:Choice Requires="wps">
          <w:drawing>
            <wp:anchor distT="0" distB="0" distL="114300" distR="114300" simplePos="0" relativeHeight="251657728" behindDoc="0" locked="0" layoutInCell="1" allowOverlap="1" wp14:anchorId="31832BA2" wp14:editId="6517A556">
              <wp:simplePos x="0" y="0"/>
              <wp:positionH relativeFrom="margin">
                <wp:posOffset>-16510</wp:posOffset>
              </wp:positionH>
              <wp:positionV relativeFrom="page">
                <wp:posOffset>10119995</wp:posOffset>
              </wp:positionV>
              <wp:extent cx="3609975" cy="2349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2349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1832BA3" w14:textId="04CDAF88" w:rsidR="008A214B" w:rsidRDefault="008A214B">
                          <w:pPr>
                            <w:rPr>
                              <w:rFonts w:ascii="Garamond" w:eastAsia="Garamond" w:hAnsi="Garamond" w:cs="Arial"/>
                              <w:sz w:val="18"/>
                              <w:szCs w:val="18"/>
                            </w:rPr>
                          </w:pPr>
                          <w:r>
                            <w:rPr>
                              <w:rFonts w:ascii="Garamond" w:eastAsia="Garamond" w:hAnsi="Garamond" w:cs="Arial"/>
                              <w:b/>
                              <w:sz w:val="18"/>
                              <w:szCs w:val="18"/>
                            </w:rPr>
                            <w:fldChar w:fldCharType="begin"/>
                          </w:r>
                          <w:r>
                            <w:rPr>
                              <w:rFonts w:ascii="Garamond" w:eastAsia="Garamond" w:hAnsi="Garamond" w:cs="Arial"/>
                              <w:b/>
                              <w:sz w:val="18"/>
                              <w:szCs w:val="18"/>
                            </w:rPr>
                            <w:instrText>PAGE   \* MERGEFORMAT</w:instrText>
                          </w:r>
                          <w:r>
                            <w:rPr>
                              <w:rFonts w:ascii="Garamond" w:eastAsia="Garamond" w:hAnsi="Garamond" w:cs="Arial"/>
                              <w:b/>
                              <w:sz w:val="18"/>
                              <w:szCs w:val="18"/>
                            </w:rPr>
                            <w:fldChar w:fldCharType="separate"/>
                          </w:r>
                          <w:r w:rsidR="00C86EEF" w:rsidRPr="00C86EEF">
                            <w:rPr>
                              <w:rFonts w:ascii="Garamond" w:eastAsia="Garamond" w:hAnsi="Garamond" w:cs="Arial"/>
                              <w:b/>
                              <w:noProof/>
                              <w:sz w:val="18"/>
                              <w:szCs w:val="18"/>
                              <w:lang w:val="en-US"/>
                            </w:rPr>
                            <w:t>1</w:t>
                          </w:r>
                          <w:r>
                            <w:rPr>
                              <w:rFonts w:ascii="Garamond" w:eastAsia="Garamond" w:hAnsi="Garamond" w:cs="Arial"/>
                              <w:b/>
                              <w:sz w:val="18"/>
                              <w:szCs w:val="18"/>
                            </w:rPr>
                            <w:fldChar w:fldCharType="end"/>
                          </w:r>
                          <w:r>
                            <w:rPr>
                              <w:rFonts w:ascii="Garamond" w:eastAsia="Garamond" w:hAnsi="Garamond" w:cs="Arial"/>
                              <w:b/>
                              <w:noProof/>
                              <w:sz w:val="18"/>
                              <w:szCs w:val="18"/>
                              <w:lang w:val="en-US"/>
                            </w:rPr>
                            <w:t xml:space="preserve"> |</w:t>
                          </w:r>
                          <w:r>
                            <w:rPr>
                              <w:rFonts w:ascii="Garamond" w:eastAsia="Garamond" w:hAnsi="Garamond" w:cs="Arial"/>
                              <w:noProof/>
                              <w:sz w:val="18"/>
                              <w:szCs w:val="18"/>
                              <w:lang w:val="en-US"/>
                            </w:rPr>
                            <w:t xml:space="preserve"> ©Peninsula Business Services Limited</w:t>
                          </w:r>
                        </w:p>
                        <w:p w14:paraId="31832BA4" w14:textId="77777777" w:rsidR="008A214B" w:rsidRDefault="008A214B"/>
                      </w:txbxContent>
                    </wps:txbx>
                    <wps:bodyPr rot="0" vert="horz" wrap="square" lIns="90005" tIns="46800" rIns="90005" bIns="46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32BA2" id="_x0000_t202" coordsize="21600,21600" o:spt="202" path="m,l,21600r21600,l21600,xe">
              <v:stroke joinstyle="miter"/>
              <v:path gradientshapeok="t" o:connecttype="rect"/>
            </v:shapetype>
            <v:shape id="Text Box 1" o:spid="_x0000_s1026" type="#_x0000_t202" style="position:absolute;margin-left:-1.3pt;margin-top:796.85pt;width:284.25pt;height:18.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" stroked="f" strokeweight=".5pt">
              <v:textbox inset="2.50014mm,1.3mm,2.50014mm,1.3mm">
                <w:txbxContent>
                  <w:p w14:paraId="31832BA3" w14:textId="04CDAF88" w:rsidR="008A214B" w:rsidRDefault="008A214B">
                    <w:pPr>
                      <w:rPr>
                        <w:rFonts w:ascii="Garamond" w:eastAsia="Garamond" w:hAnsi="Garamond" w:cs="Arial"/>
                        <w:sz w:val="18"/>
                        <w:szCs w:val="18"/>
                      </w:rPr>
                    </w:pPr>
                    <w:r>
                      <w:rPr>
                        <w:rFonts w:ascii="Garamond" w:eastAsia="Garamond" w:hAnsi="Garamond" w:cs="Arial"/>
                        <w:b/>
                        <w:sz w:val="18"/>
                        <w:szCs w:val="18"/>
                      </w:rPr>
                      <w:fldChar w:fldCharType="begin"/>
                    </w:r>
                    <w:r>
                      <w:rPr>
                        <w:rFonts w:ascii="Garamond" w:eastAsia="Garamond" w:hAnsi="Garamond" w:cs="Arial"/>
                        <w:b/>
                        <w:sz w:val="18"/>
                        <w:szCs w:val="18"/>
                      </w:rPr>
                      <w:instrText>PAGE   \* MERGEFORMAT</w:instrText>
                    </w:r>
                    <w:r>
                      <w:rPr>
                        <w:rFonts w:ascii="Garamond" w:eastAsia="Garamond" w:hAnsi="Garamond" w:cs="Arial"/>
                        <w:b/>
                        <w:sz w:val="18"/>
                        <w:szCs w:val="18"/>
                      </w:rPr>
                      <w:fldChar w:fldCharType="separate"/>
                    </w:r>
                    <w:r w:rsidR="00C86EEF" w:rsidRPr="00C86EEF">
                      <w:rPr>
                        <w:rFonts w:ascii="Garamond" w:eastAsia="Garamond" w:hAnsi="Garamond" w:cs="Arial"/>
                        <w:b/>
                        <w:noProof/>
                        <w:sz w:val="18"/>
                        <w:szCs w:val="18"/>
                        <w:lang w:val="en-US"/>
                      </w:rPr>
                      <w:t>1</w:t>
                    </w:r>
                    <w:r>
                      <w:rPr>
                        <w:rFonts w:ascii="Garamond" w:eastAsia="Garamond" w:hAnsi="Garamond" w:cs="Arial"/>
                        <w:b/>
                        <w:sz w:val="18"/>
                        <w:szCs w:val="18"/>
                      </w:rPr>
                      <w:fldChar w:fldCharType="end"/>
                    </w:r>
                    <w:r>
                      <w:rPr>
                        <w:rFonts w:ascii="Garamond" w:eastAsia="Garamond" w:hAnsi="Garamond" w:cs="Arial"/>
                        <w:b/>
                        <w:noProof/>
                        <w:sz w:val="18"/>
                        <w:szCs w:val="18"/>
                        <w:lang w:val="en-US"/>
                      </w:rPr>
                      <w:t xml:space="preserve"> |</w:t>
                    </w:r>
                    <w:r>
                      <w:rPr>
                        <w:rFonts w:ascii="Garamond" w:eastAsia="Garamond" w:hAnsi="Garamond" w:cs="Arial"/>
                        <w:noProof/>
                        <w:sz w:val="18"/>
                        <w:szCs w:val="18"/>
                        <w:lang w:val="en-US"/>
                      </w:rPr>
                      <w:t xml:space="preserve"> ©Peninsula Business Services Limited</w:t>
                    </w:r>
                  </w:p>
                  <w:p w14:paraId="31832BA4" w14:textId="77777777" w:rsidR="008A214B" w:rsidRDefault="008A214B"/>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83402" w14:textId="77777777" w:rsidR="00BF707E" w:rsidRDefault="00BF707E">
      <w:r>
        <w:separator/>
      </w:r>
    </w:p>
  </w:footnote>
  <w:footnote w:type="continuationSeparator" w:id="0">
    <w:p w14:paraId="614BE1AC" w14:textId="77777777" w:rsidR="00BF707E" w:rsidRDefault="00BF7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32BA0" w14:textId="3E42FFAA" w:rsidR="008A214B" w:rsidRDefault="008A214B">
    <w:pPr>
      <w:pStyle w:val="Header"/>
      <w:contextualSpacing/>
      <w:jc w:val="right"/>
      <w:rPr>
        <w:rFonts w:ascii="Arial" w:eastAsia="Arial" w:hAnsi="Arial" w:cs="Arial"/>
        <w:b/>
        <w:color w:val="404040"/>
      </w:rPr>
    </w:pPr>
    <w:r>
      <w:rPr>
        <w:rFonts w:ascii="Arial" w:eastAsia="Arial" w:hAnsi="Arial" w:cs="Arial"/>
        <w:b/>
        <w:sz w:val="18"/>
        <w:szCs w:val="18"/>
      </w:rPr>
      <w:t>Form SMT/1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8648C"/>
    <w:multiLevelType w:val="multilevel"/>
    <w:tmpl w:val="14382928"/>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1" w15:restartNumberingAfterBreak="0">
    <w:nsid w:val="15FE6E7E"/>
    <w:multiLevelType w:val="multilevel"/>
    <w:tmpl w:val="5926752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189D6DCE"/>
    <w:multiLevelType w:val="multilevel"/>
    <w:tmpl w:val="A8E4D93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395C13"/>
    <w:multiLevelType w:val="multilevel"/>
    <w:tmpl w:val="0E0E7EBE"/>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4" w15:restartNumberingAfterBreak="0">
    <w:nsid w:val="313D3F0F"/>
    <w:multiLevelType w:val="multilevel"/>
    <w:tmpl w:val="CEC630A6"/>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5" w15:restartNumberingAfterBreak="0">
    <w:nsid w:val="44303714"/>
    <w:multiLevelType w:val="multilevel"/>
    <w:tmpl w:val="599AE3D4"/>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4EC64FD3"/>
    <w:multiLevelType w:val="multilevel"/>
    <w:tmpl w:val="20888A92"/>
    <w:lvl w:ilvl="0">
      <w:start w:val="1"/>
      <w:numFmt w:val="decimal"/>
      <w:pStyle w:val="Level1Heading"/>
      <w:lvlText w:val="%1"/>
      <w:lvlJc w:val="left"/>
      <w:pPr>
        <w:tabs>
          <w:tab w:val="num" w:pos="851"/>
        </w:tabs>
        <w:ind w:left="851" w:hanging="851"/>
      </w:pPr>
    </w:lvl>
    <w:lvl w:ilvl="1">
      <w:start w:val="1"/>
      <w:numFmt w:val="decimal"/>
      <w:pStyle w:val="Level2Heading"/>
      <w:lvlText w:val="%1.%2"/>
      <w:lvlJc w:val="left"/>
      <w:pPr>
        <w:tabs>
          <w:tab w:val="num" w:pos="851"/>
        </w:tabs>
        <w:ind w:left="851" w:hanging="851"/>
      </w:pPr>
    </w:lvl>
    <w:lvl w:ilvl="2">
      <w:start w:val="1"/>
      <w:numFmt w:val="decimal"/>
      <w:pStyle w:val="Level3Number"/>
      <w:lvlText w:val="%1.%2.%3"/>
      <w:lvlJc w:val="left"/>
      <w:pPr>
        <w:tabs>
          <w:tab w:val="num" w:pos="851"/>
        </w:tabs>
        <w:ind w:left="851" w:hanging="851"/>
      </w:pPr>
    </w:lvl>
    <w:lvl w:ilvl="3">
      <w:start w:val="1"/>
      <w:numFmt w:val="decimal"/>
      <w:pStyle w:val="Level4Number"/>
      <w:lvlText w:val="%1.%2.%3.%4"/>
      <w:lvlJc w:val="left"/>
      <w:pPr>
        <w:tabs>
          <w:tab w:val="num" w:pos="851"/>
        </w:tabs>
        <w:ind w:left="851" w:hanging="851"/>
      </w:pPr>
    </w:lvl>
    <w:lvl w:ilvl="4">
      <w:start w:val="1"/>
      <w:numFmt w:val="lowerLetter"/>
      <w:pStyle w:val="Level5Number"/>
      <w:lvlText w:val="(%5)"/>
      <w:lvlJc w:val="left"/>
      <w:pPr>
        <w:tabs>
          <w:tab w:val="num" w:pos="1418"/>
        </w:tabs>
        <w:ind w:left="1418" w:hanging="567"/>
      </w:pPr>
    </w:lvl>
    <w:lvl w:ilvl="5">
      <w:start w:val="1"/>
      <w:numFmt w:val="lowerRoman"/>
      <w:pStyle w:val="Level6Number"/>
      <w:lvlText w:val="(%6)"/>
      <w:lvlJc w:val="left"/>
      <w:pPr>
        <w:tabs>
          <w:tab w:val="num" w:pos="1843"/>
        </w:tabs>
        <w:ind w:left="1843" w:hanging="425"/>
      </w:pPr>
    </w:lvl>
    <w:lvl w:ilvl="6">
      <w:start w:val="1"/>
      <w:numFmt w:val="upperLetter"/>
      <w:pStyle w:val="Level7Number"/>
      <w:lvlText w:val="(%7)"/>
      <w:lvlJc w:val="left"/>
      <w:pPr>
        <w:tabs>
          <w:tab w:val="num" w:pos="2268"/>
        </w:tabs>
        <w:ind w:left="2268" w:hanging="425"/>
      </w:pPr>
    </w:lvl>
    <w:lvl w:ilvl="7">
      <w:start w:val="1"/>
      <w:numFmt w:val="upperRoman"/>
      <w:pStyle w:val="Level8Number"/>
      <w:lvlText w:val="%8)"/>
      <w:lvlJc w:val="left"/>
      <w:pPr>
        <w:tabs>
          <w:tab w:val="num" w:pos="2693"/>
        </w:tabs>
        <w:ind w:left="2693" w:hanging="425"/>
      </w:pPr>
    </w:lvl>
    <w:lvl w:ilvl="8">
      <w:start w:val="1"/>
      <w:numFmt w:val="none"/>
      <w:lvlText w:val=""/>
      <w:lvlJc w:val="left"/>
      <w:pPr>
        <w:tabs>
          <w:tab w:val="num" w:pos="0"/>
        </w:tabs>
        <w:ind w:left="0" w:firstLine="0"/>
      </w:pPr>
    </w:lvl>
  </w:abstractNum>
  <w:abstractNum w:abstractNumId="7" w15:restartNumberingAfterBreak="0">
    <w:nsid w:val="60015B36"/>
    <w:multiLevelType w:val="multilevel"/>
    <w:tmpl w:val="D9AC2F18"/>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6BBA0682"/>
    <w:multiLevelType w:val="multilevel"/>
    <w:tmpl w:val="A2BC7E86"/>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9" w15:restartNumberingAfterBreak="0">
    <w:nsid w:val="6ECE214E"/>
    <w:multiLevelType w:val="multilevel"/>
    <w:tmpl w:val="EB70BE3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7A536B4"/>
    <w:multiLevelType w:val="multilevel"/>
    <w:tmpl w:val="AFA49B6A"/>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16cid:durableId="1297949019">
    <w:abstractNumId w:val="0"/>
  </w:num>
  <w:num w:numId="2" w16cid:durableId="118884016">
    <w:abstractNumId w:val="3"/>
  </w:num>
  <w:num w:numId="3" w16cid:durableId="2098213826">
    <w:abstractNumId w:val="8"/>
  </w:num>
  <w:num w:numId="4" w16cid:durableId="789516715">
    <w:abstractNumId w:val="4"/>
  </w:num>
  <w:num w:numId="5" w16cid:durableId="302275096">
    <w:abstractNumId w:val="6"/>
  </w:num>
  <w:num w:numId="6" w16cid:durableId="1199926763">
    <w:abstractNumId w:val="5"/>
  </w:num>
  <w:num w:numId="7" w16cid:durableId="216598626">
    <w:abstractNumId w:val="10"/>
  </w:num>
  <w:num w:numId="8" w16cid:durableId="2069649922">
    <w:abstractNumId w:val="7"/>
  </w:num>
  <w:num w:numId="9" w16cid:durableId="973290977">
    <w:abstractNumId w:val="2"/>
  </w:num>
  <w:num w:numId="10" w16cid:durableId="819611594">
    <w:abstractNumId w:val="1"/>
  </w:num>
  <w:num w:numId="11" w16cid:durableId="1660037496">
    <w:abstractNumId w:val="9"/>
  </w:num>
  <w:num w:numId="12" w16cid:durableId="2056763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452285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546909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4058"/>
    <w:rsid w:val="00077B51"/>
    <w:rsid w:val="002B0740"/>
    <w:rsid w:val="004438DE"/>
    <w:rsid w:val="00562953"/>
    <w:rsid w:val="0063685A"/>
    <w:rsid w:val="0089207F"/>
    <w:rsid w:val="00896ACA"/>
    <w:rsid w:val="008A214B"/>
    <w:rsid w:val="008E4058"/>
    <w:rsid w:val="00BF707E"/>
    <w:rsid w:val="00C86EEF"/>
    <w:rsid w:val="00F738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3282D"/>
  <w15:docId w15:val="{DB449726-ADAD-41AB-990E-B1D574A48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List1">
    <w:name w:val="No List1"/>
    <w:semiHidden/>
    <w:rPr>
      <w:rFonts w:ascii="Times New Roman" w:eastAsia="Times New Roman" w:hAnsi="Times New Roman" w:cs="Times New Roman"/>
    </w:rPr>
  </w:style>
  <w:style w:type="paragraph" w:styleId="BodyText">
    <w:name w:val="Body Text"/>
    <w:basedOn w:val="Normal"/>
    <w:link w:val="BodyTextChar"/>
    <w:pPr>
      <w:autoSpaceDE w:val="0"/>
      <w:autoSpaceDN w:val="0"/>
      <w:adjustRightInd w:val="0"/>
    </w:pPr>
    <w:rPr>
      <w:rFonts w:ascii="Arial" w:eastAsia="Arial" w:hAnsi="Arial" w:cs="Arial"/>
      <w:color w:val="000000"/>
      <w:lang w:val="en-US"/>
    </w:rPr>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link w:val="BodyText2Char"/>
    <w:pPr>
      <w:spacing w:after="120" w:line="480" w:lineRule="auto"/>
    </w:pPr>
  </w:style>
  <w:style w:type="character" w:customStyle="1" w:styleId="BodyTextChar">
    <w:name w:val="Body Text Char"/>
    <w:link w:val="BodyText"/>
    <w:rPr>
      <w:rFonts w:ascii="Arial" w:eastAsia="Arial" w:hAnsi="Arial" w:cs="Arial"/>
      <w:color w:val="000000"/>
      <w:lang w:val="en-US" w:eastAsia="en-US"/>
    </w:rPr>
  </w:style>
  <w:style w:type="paragraph" w:styleId="BalloonText">
    <w:name w:val="Balloon Text"/>
    <w:basedOn w:val="Normal"/>
    <w:link w:val="BalloonTextChar"/>
    <w:semiHidden/>
    <w:unhideWhenUsed/>
    <w:rPr>
      <w:rFonts w:ascii="Tahoma" w:eastAsia="Tahoma" w:hAnsi="Tahoma" w:cs="Tahoma"/>
      <w:sz w:val="16"/>
      <w:szCs w:val="16"/>
    </w:rPr>
  </w:style>
  <w:style w:type="character" w:customStyle="1" w:styleId="BalloonTextChar">
    <w:name w:val="Balloon Text Char"/>
    <w:link w:val="BalloonText"/>
    <w:semiHidden/>
    <w:rPr>
      <w:rFonts w:ascii="Tahoma" w:eastAsia="Tahoma" w:hAnsi="Tahoma" w:cs="Tahoma"/>
      <w:sz w:val="16"/>
      <w:szCs w:val="16"/>
      <w:lang w:eastAsia="en-US"/>
    </w:rPr>
  </w:style>
  <w:style w:type="paragraph" w:customStyle="1" w:styleId="Level1Heading">
    <w:name w:val="Level 1 Heading"/>
    <w:basedOn w:val="BodyText"/>
    <w:next w:val="Normal"/>
    <w:pPr>
      <w:keepNext/>
      <w:numPr>
        <w:numId w:val="14"/>
      </w:numPr>
      <w:autoSpaceDE/>
      <w:autoSpaceDN/>
      <w:adjustRightInd/>
      <w:spacing w:before="360" w:after="200" w:line="360" w:lineRule="auto"/>
      <w:outlineLvl w:val="0"/>
    </w:pPr>
    <w:rPr>
      <w:b/>
      <w:color w:val="auto"/>
      <w:sz w:val="22"/>
      <w:lang w:val="en-GB"/>
    </w:rPr>
  </w:style>
  <w:style w:type="paragraph" w:customStyle="1" w:styleId="Level2Heading">
    <w:name w:val="Level 2 Heading"/>
    <w:basedOn w:val="BodyText"/>
    <w:next w:val="BodyText2"/>
    <w:pPr>
      <w:keepNext/>
      <w:numPr>
        <w:ilvl w:val="1"/>
        <w:numId w:val="14"/>
      </w:numPr>
      <w:autoSpaceDE/>
      <w:autoSpaceDN/>
      <w:adjustRightInd/>
      <w:spacing w:before="360" w:after="200" w:line="360" w:lineRule="auto"/>
      <w:outlineLvl w:val="1"/>
    </w:pPr>
    <w:rPr>
      <w:b/>
      <w:color w:val="auto"/>
      <w:lang w:val="en-GB" w:eastAsia="en-GB"/>
    </w:rPr>
  </w:style>
  <w:style w:type="paragraph" w:customStyle="1" w:styleId="Level2Number">
    <w:name w:val="Level 2 Number"/>
    <w:basedOn w:val="Level2Heading"/>
    <w:pPr>
      <w:keepNext w:val="0"/>
    </w:pPr>
    <w:rPr>
      <w:b w:val="0"/>
      <w:lang w:eastAsia="en-US"/>
    </w:rPr>
  </w:style>
  <w:style w:type="paragraph" w:customStyle="1" w:styleId="Level3Number">
    <w:name w:val="Level 3 Number"/>
    <w:basedOn w:val="BodyText"/>
    <w:pPr>
      <w:numPr>
        <w:ilvl w:val="2"/>
        <w:numId w:val="14"/>
      </w:numPr>
      <w:autoSpaceDE/>
      <w:autoSpaceDN/>
      <w:adjustRightInd/>
      <w:spacing w:before="360" w:after="200" w:line="360" w:lineRule="auto"/>
    </w:pPr>
    <w:rPr>
      <w:color w:val="auto"/>
      <w:lang w:val="en-GB"/>
    </w:rPr>
  </w:style>
  <w:style w:type="paragraph" w:customStyle="1" w:styleId="Level4Number">
    <w:name w:val="Level 4 Number"/>
    <w:basedOn w:val="BodyText"/>
    <w:pPr>
      <w:numPr>
        <w:ilvl w:val="3"/>
        <w:numId w:val="14"/>
      </w:numPr>
      <w:autoSpaceDE/>
      <w:autoSpaceDN/>
      <w:adjustRightInd/>
      <w:spacing w:before="360" w:after="200" w:line="360" w:lineRule="auto"/>
    </w:pPr>
    <w:rPr>
      <w:color w:val="auto"/>
      <w:lang w:val="en-GB"/>
    </w:rPr>
  </w:style>
  <w:style w:type="paragraph" w:customStyle="1" w:styleId="Level5Number">
    <w:name w:val="Level 5 Number"/>
    <w:basedOn w:val="BodyText"/>
    <w:pPr>
      <w:numPr>
        <w:ilvl w:val="4"/>
        <w:numId w:val="14"/>
      </w:numPr>
      <w:autoSpaceDE/>
      <w:autoSpaceDN/>
      <w:adjustRightInd/>
      <w:spacing w:after="240" w:line="360" w:lineRule="auto"/>
    </w:pPr>
    <w:rPr>
      <w:color w:val="auto"/>
      <w:lang w:val="en-GB"/>
    </w:rPr>
  </w:style>
  <w:style w:type="paragraph" w:customStyle="1" w:styleId="Level6Number">
    <w:name w:val="Level 6 Number"/>
    <w:basedOn w:val="BodyText"/>
    <w:pPr>
      <w:numPr>
        <w:ilvl w:val="5"/>
        <w:numId w:val="14"/>
      </w:numPr>
      <w:autoSpaceDE/>
      <w:autoSpaceDN/>
      <w:adjustRightInd/>
      <w:spacing w:after="240" w:line="360" w:lineRule="auto"/>
    </w:pPr>
    <w:rPr>
      <w:color w:val="auto"/>
      <w:lang w:val="en-GB"/>
    </w:rPr>
  </w:style>
  <w:style w:type="paragraph" w:customStyle="1" w:styleId="Level7Number">
    <w:name w:val="Level 7 Number"/>
    <w:basedOn w:val="BodyText"/>
    <w:pPr>
      <w:numPr>
        <w:ilvl w:val="6"/>
        <w:numId w:val="14"/>
      </w:numPr>
      <w:autoSpaceDE/>
      <w:autoSpaceDN/>
      <w:adjustRightInd/>
      <w:spacing w:after="240" w:line="360" w:lineRule="auto"/>
    </w:pPr>
    <w:rPr>
      <w:color w:val="auto"/>
      <w:lang w:val="en-GB"/>
    </w:rPr>
  </w:style>
  <w:style w:type="paragraph" w:customStyle="1" w:styleId="Level8Number">
    <w:name w:val="Level 8 Number"/>
    <w:basedOn w:val="BodyText"/>
    <w:pPr>
      <w:numPr>
        <w:ilvl w:val="7"/>
        <w:numId w:val="14"/>
      </w:numPr>
      <w:autoSpaceDE/>
      <w:autoSpaceDN/>
      <w:adjustRightInd/>
      <w:spacing w:after="240" w:line="360" w:lineRule="auto"/>
    </w:pPr>
    <w:rPr>
      <w:color w:val="auto"/>
      <w:lang w:val="en-GB"/>
    </w:rPr>
  </w:style>
  <w:style w:type="character" w:styleId="Hyperlink">
    <w:name w:val="Hyperlink"/>
    <w:semiHidden/>
    <w:unhideWhenUsed/>
    <w:rPr>
      <w:strike w:val="0"/>
      <w:dstrike w:val="0"/>
      <w:color w:val="3366CC"/>
      <w:u w:val="none"/>
      <w:shd w:val="clear" w:color="auto" w:fill="auto"/>
    </w:rPr>
  </w:style>
  <w:style w:type="character" w:customStyle="1" w:styleId="noteleft11">
    <w:name w:val="noteleft11"/>
    <w:rPr>
      <w:vanish w:val="0"/>
    </w:rPr>
  </w:style>
  <w:style w:type="character" w:customStyle="1" w:styleId="noteright2">
    <w:name w:val="noteright2"/>
    <w:rPr>
      <w:vanish w:val="0"/>
    </w:rPr>
  </w:style>
  <w:style w:type="character" w:customStyle="1" w:styleId="notenumber1">
    <w:name w:val="notenumber1"/>
    <w:rPr>
      <w:b/>
      <w:bCs/>
    </w:rPr>
  </w:style>
  <w:style w:type="character" w:customStyle="1" w:styleId="italic4">
    <w:name w:val="italic4"/>
    <w:rPr>
      <w:i/>
      <w:iCs/>
    </w:rPr>
  </w:style>
  <w:style w:type="character" w:customStyle="1" w:styleId="bold5">
    <w:name w:val="bold5"/>
    <w:rPr>
      <w:b/>
      <w:bCs/>
    </w:rPr>
  </w:style>
  <w:style w:type="character" w:customStyle="1" w:styleId="top73">
    <w:name w:val="top73"/>
  </w:style>
  <w:style w:type="character" w:customStyle="1" w:styleId="BodyText2Char">
    <w:name w:val="Body Text 2 Char"/>
    <w:link w:val="BodyText2"/>
    <w:rPr>
      <w:lang w:eastAsia="en-US"/>
    </w:rPr>
  </w:style>
  <w:style w:type="character" w:customStyle="1" w:styleId="HeaderChar">
    <w:name w:val="Header Char"/>
    <w:link w:val="Header"/>
    <w:rPr>
      <w:lang w:eastAsia="en-US"/>
    </w:rPr>
  </w:style>
  <w:style w:type="character" w:customStyle="1" w:styleId="BodyBoldBlueChar">
    <w:name w:val="Body Bold Blue Char"/>
    <w:link w:val="BodyBoldBlue"/>
    <w:rPr>
      <w:rFonts w:ascii="Arial" w:eastAsia="Arial" w:hAnsi="Arial" w:cs="Arial"/>
      <w:b/>
      <w:caps/>
      <w:sz w:val="18"/>
    </w:rPr>
  </w:style>
  <w:style w:type="paragraph" w:customStyle="1" w:styleId="BodyBoldBlue">
    <w:name w:val="Body Bold Blue"/>
    <w:basedOn w:val="Normal"/>
    <w:link w:val="BodyBoldBlueChar"/>
    <w:qFormat/>
    <w:pPr>
      <w:autoSpaceDE w:val="0"/>
      <w:autoSpaceDN w:val="0"/>
      <w:adjustRightInd w:val="0"/>
      <w:jc w:val="both"/>
    </w:pPr>
    <w:rPr>
      <w:rFonts w:ascii="Arial" w:eastAsia="Arial" w:hAnsi="Arial" w:cs="Arial"/>
      <w:b/>
      <w:caps/>
      <w:sz w:val="18"/>
      <w:lang w:eastAsia="en-GB"/>
    </w:rPr>
  </w:style>
  <w:style w:type="character" w:customStyle="1" w:styleId="DefaultChar">
    <w:name w:val="Default Char"/>
    <w:link w:val="Default"/>
    <w:rPr>
      <w:rFonts w:ascii="Arial" w:eastAsia="Arial" w:hAnsi="Arial" w:cs="Arial"/>
      <w:color w:val="000000"/>
      <w:sz w:val="24"/>
      <w:szCs w:val="24"/>
    </w:rPr>
  </w:style>
  <w:style w:type="paragraph" w:customStyle="1" w:styleId="Default">
    <w:name w:val="Default"/>
    <w:link w:val="DefaultChar"/>
    <w:pPr>
      <w:autoSpaceDE w:val="0"/>
      <w:autoSpaceDN w:val="0"/>
      <w:adjustRightInd w:val="0"/>
    </w:pPr>
    <w:rPr>
      <w:rFonts w:ascii="Arial" w:eastAsia="Arial" w:hAnsi="Arial" w:cs="Arial"/>
      <w:color w:val="000000"/>
      <w:sz w:val="24"/>
      <w:szCs w:val="24"/>
    </w:rPr>
  </w:style>
  <w:style w:type="character" w:customStyle="1" w:styleId="GaramondBodyChar">
    <w:name w:val="Garamond Body Char"/>
    <w:link w:val="GaramondBody"/>
    <w:rPr>
      <w:rFonts w:ascii="Garamond" w:eastAsia="Garamond" w:hAnsi="Garamond" w:cs="Arial"/>
      <w:sz w:val="18"/>
      <w:szCs w:val="18"/>
    </w:rPr>
  </w:style>
  <w:style w:type="paragraph" w:customStyle="1" w:styleId="GaramondBody">
    <w:name w:val="Garamond Body"/>
    <w:basedOn w:val="Default"/>
    <w:link w:val="GaramondBodyChar"/>
    <w:qFormat/>
    <w:pPr>
      <w:jc w:val="both"/>
    </w:pPr>
    <w:rPr>
      <w:rFonts w:ascii="Garamond" w:eastAsia="Garamond" w:hAnsi="Garamond" w:cs="Garamond"/>
      <w:color w:val="auto"/>
      <w:sz w:val="18"/>
      <w:szCs w:val="18"/>
    </w:rPr>
  </w:style>
  <w:style w:type="character" w:customStyle="1" w:styleId="SubHeadingChar">
    <w:name w:val="SubHeading Char"/>
    <w:link w:val="SubHeading"/>
    <w:rPr>
      <w:rFonts w:ascii="Arial" w:eastAsia="Calibri" w:hAnsi="Arial" w:cs="Arial"/>
      <w:b/>
      <w:color w:val="E40038"/>
      <w:sz w:val="18"/>
      <w:szCs w:val="22"/>
      <w:lang w:eastAsia="en-US"/>
    </w:rPr>
  </w:style>
  <w:style w:type="paragraph" w:customStyle="1" w:styleId="SubHeading">
    <w:name w:val="SubHeading"/>
    <w:basedOn w:val="Normal"/>
    <w:link w:val="SubHeadingChar"/>
    <w:qFormat/>
    <w:pPr>
      <w:spacing w:line="276" w:lineRule="auto"/>
      <w:jc w:val="both"/>
    </w:pPr>
    <w:rPr>
      <w:rFonts w:ascii="Arial" w:eastAsia="Calibri" w:hAnsi="Arial" w:cs="Arial"/>
      <w:b/>
      <w:color w:val="E40038"/>
      <w:sz w:val="18"/>
      <w:szCs w:val="22"/>
    </w:rPr>
  </w:style>
  <w:style w:type="table" w:styleId="TableGrid">
    <w:name w:val="Table Grid"/>
    <w:basedOn w:val="TableNormal"/>
    <w:tblPr/>
  </w:style>
  <w:style w:type="paragraph" w:customStyle="1" w:styleId="ListParagraph1">
    <w:name w:val="List Paragraph1"/>
    <w:basedOn w:val="Normal"/>
    <w:qFormat/>
    <w:pPr>
      <w:ind w:left="72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1393F-2657-404F-BE3C-DC076B28B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1232</Words>
  <Characters>7027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SMT GB Clauses Only.doc</vt:lpstr>
    </vt:vector>
  </TitlesOfParts>
  <Company>peninsula</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SMT GB Clauses Only.doc</dc:title>
  <dc:creator>peninsula</dc:creator>
  <cp:lastModifiedBy>Premier Comms and Fam Connect Skipton</cp:lastModifiedBy>
  <cp:revision>5</cp:revision>
  <cp:lastPrinted>2012-02-21T15:00:00Z</cp:lastPrinted>
  <dcterms:created xsi:type="dcterms:W3CDTF">2020-02-19T15:08:00Z</dcterms:created>
  <dcterms:modified xsi:type="dcterms:W3CDTF">2022-11-02T15:02:00Z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ECS-GB-Drafting Documents-418</vt:lpwstr>
  </property>
  <property fmtid="{D5CDD505-2E9C-101B-9397-08002B2CF9AE}" pid="3" name="_dlc_DocIdItemGuid">
    <vt:lpwstr>5cea5a6a-e1ab-4923-a044-e0da7214e648</vt:lpwstr>
  </property>
  <property fmtid="{D5CDD505-2E9C-101B-9397-08002B2CF9AE}" pid="4" name="_dlc_DocIdUrl">
    <vt:lpwstr>https://insidepeninsula/sites/ECS/GB/_layouts/15/DocIdRedir.aspx?ID=ECS-GB-Drafting+Documents-418, ECS-GB-Drafting Documents-418</vt:lpwstr>
  </property>
  <property fmtid="{D5CDD505-2E9C-101B-9397-08002B2CF9AE}" pid="5" name="laa9db820757441fa7a5d8f178d86e42">
    <vt:lpwstr>SMTs, Workers and Self Employed|978da22e-39de-4cbd-abf8-7685cf7a077a</vt:lpwstr>
  </property>
  <property fmtid="{D5CDD505-2E9C-101B-9397-08002B2CF9AE}" pid="6" name="Document Pack GB">
    <vt:lpwstr>20;#Accountancy GB|0fa4f241-3317-4e54-a12e-bfb212ed2e15;#30;#Agencies|8c124ea4-e323-425f-84f6-1286e1054b7c;#21;#Clubs|6a331245-c62d-4b41-9f47-562d9c6e6041;#22;#Community Care E ＆ W|0444bbbc-a4ab-4362-9fe5-9b1bd91ee13a;#23;#Community Care Scotland|f4e7ba0e</vt:lpwstr>
  </property>
  <property fmtid="{D5CDD505-2E9C-101B-9397-08002B2CF9AE}" pid="7" name="Document Type">
    <vt:lpwstr>3;#SMTs, Workers and Self Employed|978da22e-39de-4cbd-abf8-7685cf7a077a</vt:lpwstr>
  </property>
  <property fmtid="{D5CDD505-2E9C-101B-9397-08002B2CF9AE}" pid="8" name="i59db9e3ec21425db807c4753c719dd3">
    <vt:lpwstr>Accountancy GB|0fa4f241-3317-4e54-a12e-bfb212ed2e15;Agencies|8c124ea4-e323-425f-84f6-1286e1054b7c;Clubs|6a331245-c62d-4b41-9f47-562d9c6e6041;Community Care E ＆ W|0444bbbc-a4ab-4362-9fe5-9b1bd91ee13a;Community Care Scotland|f4e7ba0e-3e49-4fbe-9143-9dd57209</vt:lpwstr>
  </property>
  <property fmtid="{D5CDD505-2E9C-101B-9397-08002B2CF9AE}" pid="9" name="TaxCatchAll">
    <vt:lpwstr>7;#Pay Reference Periods|489d684d-fc23-4b29-9c08-c0ddd5aa010f;#3;#SMTs, Workers and Self Employed|978da22e-39de-4cbd-abf8-7685cf7a077a</vt:lpwstr>
  </property>
  <property fmtid="{D5CDD505-2E9C-101B-9397-08002B2CF9AE}" pid="10" name="e1789b8de72d4d5683e0b1939b385ba3">
    <vt:lpwstr>Pay Reference Periods|489d684d-fc23-4b29-9c08-c0ddd5aa010f</vt:lpwstr>
  </property>
  <property fmtid="{D5CDD505-2E9C-101B-9397-08002B2CF9AE}" pid="11" name="Caveats">
    <vt:lpwstr>7;#Pay Reference Periods|489d684d-fc23-4b29-9c08-c0ddd5aa010f</vt:lpwstr>
  </property>
  <property fmtid="{D5CDD505-2E9C-101B-9397-08002B2CF9AE}" pid="12" name="ContentTypeId">
    <vt:lpwstr>0x0101001558E9DFFBB448D3AB4DAD8C990E36B200AC6D067BD8C8604FBFF826EFBF6BCF42</vt:lpwstr>
  </property>
  <property fmtid="{D5CDD505-2E9C-101B-9397-08002B2CF9AE}" pid="13" name="f6a5ffac93ae4264ada7404864d07768">
    <vt:lpwstr>SMTs, Workers and Self Employed|978da22e-39de-4cbd-abf8-7685cf7a077a</vt:lpwstr>
  </property>
  <property fmtid="{D5CDD505-2E9C-101B-9397-08002B2CF9AE}" pid="14" name="n9a559afdaa3456a9f757b5e43c6d1e5">
    <vt:lpwstr>Pay Reference Periods|489d684d-fc23-4b29-9c08-c0ddd5aa010f</vt:lpwstr>
  </property>
  <property fmtid="{D5CDD505-2E9C-101B-9397-08002B2CF9AE}" pid="15" name="Master Document Id">
    <vt:lpwstr>ECS-GB-Drafting Documents-418</vt:lpwstr>
  </property>
  <property fmtid="{D5CDD505-2E9C-101B-9397-08002B2CF9AE}" pid="16" name="Document Status">
    <vt:lpwstr>Draft</vt:lpwstr>
  </property>
</Properties>
</file>