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50944" w14:textId="7443A113" w:rsidR="007933FF" w:rsidRDefault="007933FF">
      <w:r>
        <w:t>New starter</w:t>
      </w:r>
      <w:r w:rsidR="00610F76">
        <w:t xml:space="preserve"> setup</w:t>
      </w:r>
      <w:r w:rsidR="00B803DF">
        <w:br/>
      </w:r>
      <w:r w:rsidR="00B803DF">
        <w:br/>
      </w:r>
      <w:r w:rsidR="00B803DF">
        <w:br/>
        <w:t>Details needed to fill out new starter form are</w:t>
      </w:r>
      <w:r w:rsidR="00B803DF">
        <w:br/>
      </w:r>
      <w:r w:rsidR="00B803DF">
        <w:br/>
        <w:t>- Sap position number</w:t>
      </w:r>
      <w:r w:rsidR="00491772">
        <w:t xml:space="preserve"> </w:t>
      </w:r>
      <w:r w:rsidR="00B803DF">
        <w:br/>
        <w:t xml:space="preserve">- Birthplace (used for </w:t>
      </w:r>
      <w:r w:rsidR="00A9250D">
        <w:t>F</w:t>
      </w:r>
      <w:r w:rsidR="00B803DF">
        <w:t xml:space="preserve">ieldglass id which is – first 2 letters of first and surname followed by day and month of birth then the first 2 characters of birthplace, </w:t>
      </w:r>
      <w:proofErr w:type="spellStart"/>
      <w:r w:rsidR="00B803DF">
        <w:t>e.g</w:t>
      </w:r>
      <w:proofErr w:type="spellEnd"/>
      <w:r w:rsidR="00B803DF">
        <w:t xml:space="preserve"> – AITU1806PO</w:t>
      </w:r>
      <w:r w:rsidR="00B803DF">
        <w:br/>
        <w:t xml:space="preserve">- </w:t>
      </w:r>
      <w:proofErr w:type="spellStart"/>
      <w:r w:rsidR="00B803DF">
        <w:t>DOB</w:t>
      </w:r>
      <w:r w:rsidR="00A9250D">
        <w:t>x</w:t>
      </w:r>
      <w:proofErr w:type="spellEnd"/>
      <w:r w:rsidR="00A9250D">
        <w:tab/>
      </w:r>
      <w:r w:rsidR="00B803DF">
        <w:br/>
        <w:t>- Full Name</w:t>
      </w:r>
      <w:r w:rsidR="00B803DF">
        <w:br/>
        <w:t>- Start Date</w:t>
      </w:r>
      <w:r w:rsidR="00B803DF">
        <w:br/>
        <w:t>- Title</w:t>
      </w:r>
    </w:p>
    <w:p w14:paraId="107E3710" w14:textId="26B4C42C" w:rsidR="00610F76" w:rsidRDefault="00610F76"/>
    <w:p w14:paraId="7FD69470" w14:textId="1B3001FD" w:rsidR="000F2494" w:rsidRDefault="000F2494">
      <w:r>
        <w:t>Send off new starter form</w:t>
      </w:r>
      <w:r w:rsidR="00B803DF">
        <w:t xml:space="preserve"> you can find this on the website under staff news then clicking on the sim card in the top left</w:t>
      </w:r>
      <w:r>
        <w:t xml:space="preserve">, </w:t>
      </w:r>
      <w:r w:rsidR="00D862BE">
        <w:t>following format so you can receive direct response from CRCUK</w:t>
      </w:r>
      <w:r w:rsidR="00491772">
        <w:br/>
      </w:r>
      <w:hyperlink r:id="rId4" w:history="1">
        <w:r w:rsidR="00491772" w:rsidRPr="00CE2175">
          <w:rPr>
            <w:rStyle w:val="Hyperlink"/>
          </w:rPr>
          <w:t>https://www.familyconnectgroup.co.uk/wp-content/uploads/2022/06/CRCnewstartform.xlsx</w:t>
        </w:r>
      </w:hyperlink>
      <w:r w:rsidR="00491772">
        <w:t xml:space="preserve"> Here is the link to the form.</w:t>
      </w:r>
      <w:r w:rsidR="00491772">
        <w:br/>
      </w:r>
      <w:r w:rsidR="00491772">
        <w:br/>
        <w:t xml:space="preserve">Fieldglass ID help - </w:t>
      </w:r>
      <w:r w:rsidR="00491772">
        <w:fldChar w:fldCharType="begin"/>
      </w:r>
      <w:r w:rsidR="00491772">
        <w:instrText xml:space="preserve"> INCLUDEPICTURE "https://www.familyconnectgroup.co.uk/wp-content/uploads/2022/06/WhatsApp-Image-2022-06-06-at-10.30.03-AM.jpeg" \* MERGEFORMATINET </w:instrText>
      </w:r>
      <w:r w:rsidR="00491772">
        <w:fldChar w:fldCharType="separate"/>
      </w:r>
      <w:r w:rsidR="00491772">
        <w:rPr>
          <w:noProof/>
        </w:rPr>
        <w:drawing>
          <wp:inline distT="0" distB="0" distL="0" distR="0" wp14:anchorId="4A0833D5" wp14:editId="532DB2C5">
            <wp:extent cx="5731510" cy="13017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1301750"/>
                    </a:xfrm>
                    <a:prstGeom prst="rect">
                      <a:avLst/>
                    </a:prstGeom>
                    <a:noFill/>
                    <a:ln>
                      <a:noFill/>
                    </a:ln>
                  </pic:spPr>
                </pic:pic>
              </a:graphicData>
            </a:graphic>
          </wp:inline>
        </w:drawing>
      </w:r>
      <w:r w:rsidR="00491772">
        <w:fldChar w:fldCharType="end"/>
      </w:r>
      <w:r w:rsidR="00B803DF">
        <w:br/>
      </w:r>
    </w:p>
    <w:p w14:paraId="00765023" w14:textId="67D0BA6C" w:rsidR="00754C0C" w:rsidRDefault="00754C0C">
      <w:r>
        <w:rPr>
          <w:noProof/>
        </w:rPr>
        <w:drawing>
          <wp:inline distT="0" distB="0" distL="0" distR="0" wp14:anchorId="31C585F4" wp14:editId="1BB0C70B">
            <wp:extent cx="5731510" cy="1738365"/>
            <wp:effectExtent l="0" t="0" r="0" b="1905"/>
            <wp:docPr id="1" name="Picture 1"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table&#10;&#10;Description automatically generated"/>
                    <pic:cNvPicPr/>
                  </pic:nvPicPr>
                  <pic:blipFill rotWithShape="1">
                    <a:blip r:embed="rId6" cstate="print">
                      <a:extLst>
                        <a:ext uri="{28A0092B-C50C-407E-A947-70E740481C1C}">
                          <a14:useLocalDpi xmlns:a14="http://schemas.microsoft.com/office/drawing/2010/main" val="0"/>
                        </a:ext>
                      </a:extLst>
                    </a:blip>
                    <a:srcRect b="36674"/>
                    <a:stretch/>
                  </pic:blipFill>
                  <pic:spPr bwMode="auto">
                    <a:xfrm>
                      <a:off x="0" y="0"/>
                      <a:ext cx="5731510" cy="1738365"/>
                    </a:xfrm>
                    <a:prstGeom prst="rect">
                      <a:avLst/>
                    </a:prstGeom>
                    <a:ln>
                      <a:noFill/>
                    </a:ln>
                    <a:extLst>
                      <a:ext uri="{53640926-AAD7-44D8-BBD7-CCE9431645EC}">
                        <a14:shadowObscured xmlns:a14="http://schemas.microsoft.com/office/drawing/2010/main"/>
                      </a:ext>
                    </a:extLst>
                  </pic:spPr>
                </pic:pic>
              </a:graphicData>
            </a:graphic>
          </wp:inline>
        </w:drawing>
      </w:r>
    </w:p>
    <w:p w14:paraId="4D8CC1BC" w14:textId="1104E9FC" w:rsidR="003A3E39" w:rsidRDefault="003A3E39">
      <w:r>
        <w:t xml:space="preserve">CRC normally replies to </w:t>
      </w:r>
      <w:r w:rsidR="00FE05D0">
        <w:t>own email with new starter’s SAP ID like this</w:t>
      </w:r>
      <w:r w:rsidR="00B062D1">
        <w:t xml:space="preserve">, so </w:t>
      </w:r>
      <w:proofErr w:type="gramStart"/>
      <w:r w:rsidR="00B062D1">
        <w:t>far</w:t>
      </w:r>
      <w:proofErr w:type="gramEnd"/>
      <w:r w:rsidR="00B062D1">
        <w:t xml:space="preserve"> I have always had this done within 24 hours, like this case which was within 2 hours </w:t>
      </w:r>
    </w:p>
    <w:p w14:paraId="04912F22" w14:textId="6C1175B4" w:rsidR="00B062D1" w:rsidRDefault="00B062D1">
      <w:r>
        <w:rPr>
          <w:noProof/>
        </w:rPr>
        <w:lastRenderedPageBreak/>
        <w:drawing>
          <wp:inline distT="0" distB="0" distL="0" distR="0" wp14:anchorId="74DD5B6B" wp14:editId="2AA2AB51">
            <wp:extent cx="5731510" cy="2831465"/>
            <wp:effectExtent l="0" t="0" r="0" b="635"/>
            <wp:docPr id="2" name="Picture 2" descr="Graphical user interface, text,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 Team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2831465"/>
                    </a:xfrm>
                    <a:prstGeom prst="rect">
                      <a:avLst/>
                    </a:prstGeom>
                  </pic:spPr>
                </pic:pic>
              </a:graphicData>
            </a:graphic>
          </wp:inline>
        </w:drawing>
      </w:r>
    </w:p>
    <w:p w14:paraId="6273CC6B" w14:textId="3D92FE4B" w:rsidR="00FE05D0" w:rsidRDefault="00FE05D0"/>
    <w:p w14:paraId="4B32621B" w14:textId="3F207180" w:rsidR="00B062D1" w:rsidRDefault="00B062D1">
      <w:r>
        <w:t>Next step is to check BT directory</w:t>
      </w:r>
      <w:r w:rsidR="00555183">
        <w:t xml:space="preserve"> </w:t>
      </w:r>
      <w:r w:rsidR="00B803DF">
        <w:t xml:space="preserve">(found on office under quick links) </w:t>
      </w:r>
      <w:r w:rsidR="00555183">
        <w:t>to see if a BT UIN has been created, this is usually within 3 days</w:t>
      </w:r>
      <w:r w:rsidR="00AE1B17">
        <w:t xml:space="preserve"> or so. </w:t>
      </w:r>
      <w:r w:rsidR="00B803DF">
        <w:br/>
        <w:t>The first Thursday after this email has been sent back, the user will have access to digital academy. The log ins are the BTUIN and the password is their Surname in lower case.</w:t>
      </w:r>
    </w:p>
    <w:p w14:paraId="475E2D9C" w14:textId="03089769" w:rsidR="00AE1B17" w:rsidRDefault="00AE1B17"/>
    <w:p w14:paraId="7D0FD6B4" w14:textId="7F3F1343" w:rsidR="00AE1B17" w:rsidRDefault="00AE1B17">
      <w:r>
        <w:t>With BT UIN available. A PIN reset can be requested.</w:t>
      </w:r>
    </w:p>
    <w:p w14:paraId="31D2FAE9" w14:textId="060E6D3C" w:rsidR="00AE1B17" w:rsidRDefault="00D46822">
      <w:r>
        <w:t xml:space="preserve">Search </w:t>
      </w:r>
      <w:r w:rsidR="00B803DF">
        <w:t xml:space="preserve">on toolkit </w:t>
      </w:r>
      <w:r>
        <w:t>“BT Password PIN Reset – for PIN resets only”</w:t>
      </w:r>
      <w:r w:rsidR="00F942E9">
        <w:t xml:space="preserve"> – on this portal you can click Reset my password PIN. This will then send a temporary PIN to Franchise Ops and </w:t>
      </w:r>
      <w:r w:rsidR="008D5CDF">
        <w:t>can be obtained from Aiden</w:t>
      </w:r>
      <w:r w:rsidR="00B803DF">
        <w:t xml:space="preserve"> or David</w:t>
      </w:r>
      <w:r w:rsidR="000F0FE3">
        <w:t>, once you have this Temp PIN, continue the reset process so a new PIN can be setup.</w:t>
      </w:r>
    </w:p>
    <w:p w14:paraId="37E11073" w14:textId="5040E877" w:rsidR="000F0FE3" w:rsidRDefault="000F0FE3"/>
    <w:p w14:paraId="41630F64" w14:textId="0A5597BC" w:rsidR="000F0FE3" w:rsidRDefault="000F0FE3">
      <w:r>
        <w:t>Now you have access to password reset portal, so can start with Digital Academy</w:t>
      </w:r>
      <w:r w:rsidR="00E14E33">
        <w:t>, and also reset BT UIN so access to workplace and all systems that require IUSER is availab</w:t>
      </w:r>
      <w:r w:rsidR="00F67FE3">
        <w:t xml:space="preserve">le. </w:t>
      </w:r>
    </w:p>
    <w:p w14:paraId="10AAAEF0" w14:textId="7F05E408" w:rsidR="00F67FE3" w:rsidRDefault="00F67FE3"/>
    <w:p w14:paraId="051D83E1" w14:textId="363CA11D" w:rsidR="00834766" w:rsidRDefault="00F67FE3">
      <w:r>
        <w:t xml:space="preserve">Next is to wait for </w:t>
      </w:r>
      <w:r w:rsidR="00260715">
        <w:t xml:space="preserve">Citrix ID (EEAD) </w:t>
      </w:r>
      <w:r w:rsidR="00834766">
        <w:t>–</w:t>
      </w:r>
      <w:r w:rsidR="00260715">
        <w:t xml:space="preserve"> </w:t>
      </w:r>
      <w:r w:rsidR="00834766">
        <w:t>this will need to be sent by Aiden</w:t>
      </w:r>
      <w:r w:rsidR="00B803DF">
        <w:t xml:space="preserve"> or David</w:t>
      </w:r>
      <w:r w:rsidR="00834766">
        <w:t>, and can take another week.</w:t>
      </w:r>
    </w:p>
    <w:p w14:paraId="45D735F3" w14:textId="6C3D7707" w:rsidR="00834766" w:rsidRDefault="00834766"/>
    <w:p w14:paraId="7D6666D1" w14:textId="2A3D4129" w:rsidR="004B33F5" w:rsidRDefault="004B33F5">
      <w:r>
        <w:t>As we already have IUSER logins we can setup Workplace and Work email by following the steps on the following links</w:t>
      </w:r>
    </w:p>
    <w:p w14:paraId="6DD66837" w14:textId="0A38A760" w:rsidR="004B33F5" w:rsidRDefault="004B33F5">
      <w:r>
        <w:t xml:space="preserve">For workplace, this will link a phone number to the account for 2FA </w:t>
      </w:r>
      <w:r w:rsidR="009A0C85">
        <w:t>security</w:t>
      </w:r>
    </w:p>
    <w:p w14:paraId="0AF9893B" w14:textId="35C13BFB" w:rsidR="004B33F5" w:rsidRDefault="00000000">
      <w:hyperlink r:id="rId8" w:history="1">
        <w:r w:rsidR="004B33F5" w:rsidRPr="002F4339">
          <w:rPr>
            <w:rStyle w:val="Hyperlink"/>
          </w:rPr>
          <w:t>https://getworkplace.bt.com/</w:t>
        </w:r>
      </w:hyperlink>
    </w:p>
    <w:p w14:paraId="0FECA42A" w14:textId="77777777" w:rsidR="004B33F5" w:rsidRDefault="004B33F5"/>
    <w:p w14:paraId="517FD577" w14:textId="250D6C6E" w:rsidR="005B51EB" w:rsidRDefault="009A0C85">
      <w:r>
        <w:t>And next this link in order to open work email for the first time, this will trigger access to Office365</w:t>
      </w:r>
    </w:p>
    <w:p w14:paraId="0F0588BD" w14:textId="15438D52" w:rsidR="002C3EBD" w:rsidRDefault="00000000">
      <w:hyperlink r:id="rId9" w:history="1">
        <w:r w:rsidR="002C3EBD" w:rsidRPr="002F4339">
          <w:rPr>
            <w:rStyle w:val="Hyperlink"/>
          </w:rPr>
          <w:t>https://mail.bt.com/owa/</w:t>
        </w:r>
      </w:hyperlink>
    </w:p>
    <w:p w14:paraId="4AD752A2" w14:textId="192CCA35" w:rsidR="00157F11" w:rsidRDefault="002C3EBD">
      <w:r>
        <w:t>to login you would set username a “IUSER</w:t>
      </w:r>
      <w:r w:rsidR="00B803DF">
        <w:t>/</w:t>
      </w:r>
      <w:r w:rsidR="00557A33">
        <w:t>6</w:t>
      </w:r>
      <w:r w:rsidR="00157F11">
        <w:t>12345678” this will setup language preferences and time zone for the user</w:t>
      </w:r>
      <w:r w:rsidR="00B803DF">
        <w:br/>
        <w:t xml:space="preserve">THIS MUST BE DONE ON THE </w:t>
      </w:r>
      <w:proofErr w:type="gramStart"/>
      <w:r w:rsidR="00B803DF">
        <w:t>BACK OFFICE</w:t>
      </w:r>
      <w:proofErr w:type="gramEnd"/>
      <w:r w:rsidR="00B803DF">
        <w:t xml:space="preserve"> COMPUTER!</w:t>
      </w:r>
      <w:r w:rsidR="00B803DF">
        <w:br/>
        <w:t>This will then allow them to use it on their phone.</w:t>
      </w:r>
    </w:p>
    <w:p w14:paraId="13A88266" w14:textId="429F2E37" w:rsidR="00157F11" w:rsidRDefault="00157F11"/>
    <w:p w14:paraId="6FBCBF6E" w14:textId="0BF1D4F4" w:rsidR="00157F11" w:rsidRDefault="00157F11">
      <w:r>
        <w:lastRenderedPageBreak/>
        <w:t>After this user should begin to have access to company portal and all other apps which we will use on mobile device.</w:t>
      </w:r>
      <w:r w:rsidR="00B803DF">
        <w:br/>
        <w:t>Apps that should be downloaded are -</w:t>
      </w:r>
      <w:r w:rsidR="00B803DF">
        <w:br/>
      </w:r>
      <w:r w:rsidR="00B803DF">
        <w:br/>
        <w:t>- Bright HR</w:t>
      </w:r>
      <w:r w:rsidR="00B803DF">
        <w:br/>
        <w:t>- Blip by bright HR</w:t>
      </w:r>
      <w:r w:rsidR="00B803DF">
        <w:br/>
        <w:t>- Outlook</w:t>
      </w:r>
      <w:r w:rsidR="00B803DF">
        <w:br/>
        <w:t>- Company Portal</w:t>
      </w:r>
      <w:r w:rsidR="00B803DF">
        <w:br/>
        <w:t>- Power apps</w:t>
      </w:r>
      <w:r w:rsidR="00B803DF">
        <w:br/>
        <w:t>- Teams</w:t>
      </w:r>
      <w:r w:rsidR="00B803DF">
        <w:br/>
        <w:t>- Shortcut to family connect portal</w:t>
      </w:r>
    </w:p>
    <w:p w14:paraId="45EDEF68" w14:textId="77777777" w:rsidR="00157F11" w:rsidRDefault="00157F11"/>
    <w:p w14:paraId="6D57DD45" w14:textId="40E88C9C" w:rsidR="004948A1" w:rsidRDefault="00157F11">
      <w:r>
        <w:t xml:space="preserve">By this time </w:t>
      </w:r>
      <w:r w:rsidR="004948A1">
        <w:t>(a week or 2) we should already have a Citrix ID (008</w:t>
      </w:r>
      <w:r w:rsidR="00780067">
        <w:t>0</w:t>
      </w:r>
      <w:r w:rsidR="004948A1">
        <w:t>xyz</w:t>
      </w:r>
      <w:r w:rsidR="00780067">
        <w:t>)</w:t>
      </w:r>
    </w:p>
    <w:p w14:paraId="4B88A63C" w14:textId="39FD8131" w:rsidR="00780067" w:rsidRDefault="00780067"/>
    <w:p w14:paraId="4D520A12" w14:textId="32AFC03D" w:rsidR="00780067" w:rsidRDefault="00780067">
      <w:r>
        <w:t xml:space="preserve">Raise a QMT </w:t>
      </w:r>
      <w:r w:rsidR="00B803DF">
        <w:t xml:space="preserve">following these directions </w:t>
      </w:r>
      <w:proofErr w:type="gramStart"/>
      <w:r>
        <w:t xml:space="preserve">– </w:t>
      </w:r>
      <w:r w:rsidR="00735462">
        <w:t xml:space="preserve"> Operations</w:t>
      </w:r>
      <w:proofErr w:type="gramEnd"/>
      <w:r w:rsidR="00B803DF">
        <w:t xml:space="preserve"> </w:t>
      </w:r>
      <w:r w:rsidR="00735462">
        <w:t>-Logins</w:t>
      </w:r>
      <w:r w:rsidR="00B803DF">
        <w:t xml:space="preserve"> </w:t>
      </w:r>
      <w:r w:rsidR="00735462">
        <w:t>-I</w:t>
      </w:r>
      <w:r w:rsidR="00B803DF">
        <w:t xml:space="preserve"> </w:t>
      </w:r>
      <w:r w:rsidR="00735462">
        <w:t>USER</w:t>
      </w:r>
    </w:p>
    <w:p w14:paraId="19A80FFE" w14:textId="7CB75632" w:rsidR="0004528E" w:rsidRDefault="0004528E">
      <w:r>
        <w:t>Use the following template</w:t>
      </w:r>
    </w:p>
    <w:p w14:paraId="2072B10E" w14:textId="6AFF32E3" w:rsidR="0004528E" w:rsidRDefault="0004528E"/>
    <w:p w14:paraId="5B500F45" w14:textId="3B2335EC" w:rsidR="0004528E" w:rsidRDefault="003C4930">
      <w:r>
        <w:t>“Hi team,</w:t>
      </w:r>
    </w:p>
    <w:p w14:paraId="50D865C4" w14:textId="18C4F18A" w:rsidR="003C4930" w:rsidRDefault="003C4930"/>
    <w:p w14:paraId="5672ECBC" w14:textId="3DE044C0" w:rsidR="003C4930" w:rsidRDefault="003C4930">
      <w:r>
        <w:t>We have the following new starter who needs access to the following systems please</w:t>
      </w:r>
    </w:p>
    <w:p w14:paraId="5FBA5AEE" w14:textId="0B3F4CDB" w:rsidR="003C4930" w:rsidRDefault="003C4930"/>
    <w:p w14:paraId="167432B8" w14:textId="02CA896D" w:rsidR="003C4930" w:rsidRDefault="003C4930"/>
    <w:p w14:paraId="2F06C023" w14:textId="22373779" w:rsidR="003C4930" w:rsidRDefault="003C4930">
      <w:r>
        <w:t>Excalibur Web Lite</w:t>
      </w:r>
    </w:p>
    <w:p w14:paraId="3B57CF3C" w14:textId="4269EFFD" w:rsidR="003C4930" w:rsidRDefault="003C4930">
      <w:r>
        <w:t>BT Sales and Service</w:t>
      </w:r>
    </w:p>
    <w:p w14:paraId="75288AC2" w14:textId="165D02A6" w:rsidR="003C4930" w:rsidRDefault="003C4930">
      <w:r>
        <w:t>Global Care</w:t>
      </w:r>
    </w:p>
    <w:p w14:paraId="093B6875" w14:textId="21786017" w:rsidR="003C4930" w:rsidRDefault="003C4930">
      <w:r>
        <w:t>Compass Plus</w:t>
      </w:r>
    </w:p>
    <w:p w14:paraId="220B2441" w14:textId="53F40825" w:rsidR="003C4930" w:rsidRDefault="003C4930">
      <w:r>
        <w:t>Retail Insights Tool</w:t>
      </w:r>
    </w:p>
    <w:p w14:paraId="53E94530" w14:textId="7DCAB01A" w:rsidR="003C4930" w:rsidRDefault="003C4930">
      <w:r>
        <w:t>HRC/</w:t>
      </w:r>
      <w:proofErr w:type="spellStart"/>
      <w:r>
        <w:t>GreetMe</w:t>
      </w:r>
      <w:proofErr w:type="spellEnd"/>
    </w:p>
    <w:p w14:paraId="049F63EF" w14:textId="34179D03" w:rsidR="00A20578" w:rsidRDefault="00A20578">
      <w:r>
        <w:t>Advisor Hub (RETAIL)</w:t>
      </w:r>
    </w:p>
    <w:p w14:paraId="62B82588" w14:textId="4D84B4CA" w:rsidR="003C4930" w:rsidRDefault="003C4930"/>
    <w:p w14:paraId="771886D1" w14:textId="3212E426" w:rsidR="003C4930" w:rsidRDefault="003C4930">
      <w:r>
        <w:t>Advisor Name</w:t>
      </w:r>
    </w:p>
    <w:p w14:paraId="38E78597" w14:textId="5A427663" w:rsidR="003C4930" w:rsidRDefault="003C4930">
      <w:r>
        <w:t>BT UIN</w:t>
      </w:r>
    </w:p>
    <w:p w14:paraId="42C49286" w14:textId="084318D8" w:rsidR="003C4930" w:rsidRDefault="005E4A2E">
      <w:r>
        <w:t>EEAD Citrix ID</w:t>
      </w:r>
    </w:p>
    <w:p w14:paraId="111CCFF1" w14:textId="68FEB98F" w:rsidR="005E4A2E" w:rsidRDefault="005E4A2E">
      <w:r>
        <w:t>SAP ID</w:t>
      </w:r>
      <w:r w:rsidR="00A20578">
        <w:t>”</w:t>
      </w:r>
    </w:p>
    <w:p w14:paraId="0F2197FE" w14:textId="16D0941D" w:rsidR="00A20578" w:rsidRDefault="00A20578"/>
    <w:p w14:paraId="5ACECFC9" w14:textId="5E0F2B04" w:rsidR="00A20578" w:rsidRDefault="004D2EDA">
      <w:r>
        <w:t xml:space="preserve">Just keep an eye out for the response, usually within a day this gets requested and the rest is up to Franchise Ops to complete setup. </w:t>
      </w:r>
      <w:r w:rsidR="002647F4">
        <w:t>3 to 5 working days later make sure all systems are tested.</w:t>
      </w:r>
    </w:p>
    <w:p w14:paraId="06F22195" w14:textId="11FEFE8A" w:rsidR="002647F4" w:rsidRDefault="002647F4"/>
    <w:p w14:paraId="7E77AA74" w14:textId="4FD3186E" w:rsidR="002647F4" w:rsidRDefault="002647F4"/>
    <w:p w14:paraId="705D0A33" w14:textId="69096F1D" w:rsidR="002647F4" w:rsidRDefault="002647F4">
      <w:r>
        <w:t xml:space="preserve">If user requires Stock </w:t>
      </w:r>
      <w:proofErr w:type="gramStart"/>
      <w:r>
        <w:t>Control</w:t>
      </w:r>
      <w:proofErr w:type="gramEnd"/>
      <w:r>
        <w:t xml:space="preserve"> then there is a CC</w:t>
      </w:r>
      <w:r w:rsidR="00D41FEB">
        <w:t>1 form to be filled</w:t>
      </w:r>
      <w:r w:rsidR="00B803DF">
        <w:t xml:space="preserve"> This can be found on the website in staff news again.</w:t>
      </w:r>
      <w:r w:rsidR="00D41FEB">
        <w:t xml:space="preserve"> </w:t>
      </w:r>
    </w:p>
    <w:p w14:paraId="08968846" w14:textId="11F6AB7B" w:rsidR="00D41FEB" w:rsidRDefault="00D41FEB"/>
    <w:p w14:paraId="3F1D51E6" w14:textId="62DBAAB0" w:rsidR="00D41FEB" w:rsidRDefault="00D41FEB"/>
    <w:p w14:paraId="202FFC61" w14:textId="6BF1D1EE" w:rsidR="00D41FEB" w:rsidRDefault="00D41FEB"/>
    <w:p w14:paraId="370F763F" w14:textId="6738202F" w:rsidR="00D41FEB" w:rsidRDefault="00D41FEB">
      <w:r>
        <w:br w:type="page"/>
      </w:r>
    </w:p>
    <w:p w14:paraId="6F3787FC" w14:textId="5DCDC5F2" w:rsidR="00D41FEB" w:rsidRDefault="00D41FEB">
      <w:r>
        <w:lastRenderedPageBreak/>
        <w:t xml:space="preserve">Termination of employment </w:t>
      </w:r>
    </w:p>
    <w:p w14:paraId="3A2FB4BF" w14:textId="27F96233" w:rsidR="00D41FEB" w:rsidRDefault="00D41FEB"/>
    <w:p w14:paraId="2538F574" w14:textId="553109A2" w:rsidR="008D3374" w:rsidRDefault="008D3374">
      <w:r>
        <w:t>Submit leaver’s request form immediately</w:t>
      </w:r>
      <w:r w:rsidR="00EF4BA5">
        <w:t>, can be done a week in advance, just make sure is not too far in advance in case logins get blocked before staff member leaves.</w:t>
      </w:r>
    </w:p>
    <w:p w14:paraId="554B7546" w14:textId="4ADEEE13" w:rsidR="00EF4BA5" w:rsidRDefault="00EF4BA5"/>
    <w:p w14:paraId="221B87F4" w14:textId="4546C6B0" w:rsidR="00EF4BA5" w:rsidRDefault="00EF4BA5">
      <w:r>
        <w:rPr>
          <w:noProof/>
        </w:rPr>
        <w:drawing>
          <wp:inline distT="0" distB="0" distL="0" distR="0" wp14:anchorId="474136FD" wp14:editId="273CFA3F">
            <wp:extent cx="5731510" cy="2184400"/>
            <wp:effectExtent l="0" t="0" r="0" b="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2184400"/>
                    </a:xfrm>
                    <a:prstGeom prst="rect">
                      <a:avLst/>
                    </a:prstGeom>
                  </pic:spPr>
                </pic:pic>
              </a:graphicData>
            </a:graphic>
          </wp:inline>
        </w:drawing>
      </w:r>
    </w:p>
    <w:p w14:paraId="1F0015BA" w14:textId="614E3D1C" w:rsidR="005E4A2E" w:rsidRDefault="005E4A2E"/>
    <w:p w14:paraId="72816309" w14:textId="61EC241B" w:rsidR="00EF4BA5" w:rsidRDefault="00EF4BA5">
      <w:r>
        <w:t xml:space="preserve">Again, if filled in this format a response will be sent to the email on the form confirming all is done, and this usually happens immediately </w:t>
      </w:r>
      <w:r w:rsidR="007D7909">
        <w:t>or in this case from a Sunday to a Monday</w:t>
      </w:r>
    </w:p>
    <w:p w14:paraId="3B320616" w14:textId="37E3C810" w:rsidR="007D7909" w:rsidRDefault="007D7909">
      <w:r>
        <w:rPr>
          <w:noProof/>
        </w:rPr>
        <w:drawing>
          <wp:inline distT="0" distB="0" distL="0" distR="0" wp14:anchorId="387ECD81" wp14:editId="040FD844">
            <wp:extent cx="5731510" cy="4196080"/>
            <wp:effectExtent l="0" t="0" r="0" b="0"/>
            <wp:docPr id="4" name="Picture 4" descr="Graphical user interface, text, application, email,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email, Team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196080"/>
                    </a:xfrm>
                    <a:prstGeom prst="rect">
                      <a:avLst/>
                    </a:prstGeom>
                  </pic:spPr>
                </pic:pic>
              </a:graphicData>
            </a:graphic>
          </wp:inline>
        </w:drawing>
      </w:r>
    </w:p>
    <w:sectPr w:rsidR="007D79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989"/>
    <w:rsid w:val="0004528E"/>
    <w:rsid w:val="000F0FE3"/>
    <w:rsid w:val="000F2494"/>
    <w:rsid w:val="00157F11"/>
    <w:rsid w:val="00260715"/>
    <w:rsid w:val="002647F4"/>
    <w:rsid w:val="002C3EBD"/>
    <w:rsid w:val="003A394E"/>
    <w:rsid w:val="003A3E39"/>
    <w:rsid w:val="003C4930"/>
    <w:rsid w:val="0041060A"/>
    <w:rsid w:val="00491772"/>
    <w:rsid w:val="004948A1"/>
    <w:rsid w:val="004B33F5"/>
    <w:rsid w:val="004D2EDA"/>
    <w:rsid w:val="00555183"/>
    <w:rsid w:val="00557A33"/>
    <w:rsid w:val="005B51EB"/>
    <w:rsid w:val="005E4A2E"/>
    <w:rsid w:val="00610F76"/>
    <w:rsid w:val="00735462"/>
    <w:rsid w:val="00754C0C"/>
    <w:rsid w:val="00780067"/>
    <w:rsid w:val="007933FF"/>
    <w:rsid w:val="007D7909"/>
    <w:rsid w:val="00834766"/>
    <w:rsid w:val="008D3374"/>
    <w:rsid w:val="008D5CDF"/>
    <w:rsid w:val="009A0C85"/>
    <w:rsid w:val="00A20578"/>
    <w:rsid w:val="00A9250D"/>
    <w:rsid w:val="00AE1B17"/>
    <w:rsid w:val="00B062D1"/>
    <w:rsid w:val="00B803DF"/>
    <w:rsid w:val="00C24989"/>
    <w:rsid w:val="00D41FEB"/>
    <w:rsid w:val="00D46822"/>
    <w:rsid w:val="00D862BE"/>
    <w:rsid w:val="00E14E33"/>
    <w:rsid w:val="00EF4BA5"/>
    <w:rsid w:val="00F67FE3"/>
    <w:rsid w:val="00F942E9"/>
    <w:rsid w:val="00FA3B66"/>
    <w:rsid w:val="00FE05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71058"/>
  <w15:chartTrackingRefBased/>
  <w15:docId w15:val="{580448DF-268D-2E43-8176-0EE8189BA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33F5"/>
    <w:rPr>
      <w:color w:val="0563C1" w:themeColor="hyperlink"/>
      <w:u w:val="single"/>
    </w:rPr>
  </w:style>
  <w:style w:type="character" w:styleId="UnresolvedMention">
    <w:name w:val="Unresolved Mention"/>
    <w:basedOn w:val="DefaultParagraphFont"/>
    <w:uiPriority w:val="99"/>
    <w:semiHidden/>
    <w:unhideWhenUsed/>
    <w:rsid w:val="004B33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tworkplace.bt.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jpeg"/><Relationship Id="rId10" Type="http://schemas.openxmlformats.org/officeDocument/2006/relationships/image" Target="media/image4.png"/><Relationship Id="rId4" Type="http://schemas.openxmlformats.org/officeDocument/2006/relationships/hyperlink" Target="https://www.familyconnectgroup.co.uk/wp-content/uploads/2022/06/CRCnewstartform.xlsx" TargetMode="External"/><Relationship Id="rId9" Type="http://schemas.openxmlformats.org/officeDocument/2006/relationships/hyperlink" Target="https://mail.bt.com/o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 Blas Rodriguez</dc:creator>
  <cp:keywords/>
  <dc:description/>
  <cp:lastModifiedBy>Microsoft Office User</cp:lastModifiedBy>
  <cp:revision>43</cp:revision>
  <dcterms:created xsi:type="dcterms:W3CDTF">2023-01-19T14:05:00Z</dcterms:created>
  <dcterms:modified xsi:type="dcterms:W3CDTF">2023-01-23T12:47:00Z</dcterms:modified>
</cp:coreProperties>
</file>