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3FA3" w14:textId="77777777" w:rsidR="004D69D0" w:rsidRPr="00AC54BD" w:rsidRDefault="00AC54BD">
      <w:pPr>
        <w:pStyle w:val="Heading"/>
        <w:jc w:val="both"/>
        <w:rPr>
          <w:color w:val="auto"/>
          <w:sz w:val="46"/>
          <w:szCs w:val="46"/>
        </w:rPr>
      </w:pPr>
      <w:bookmarkStart w:id="0" w:name="_GoBack"/>
      <w:bookmarkEnd w:id="0"/>
      <w:r w:rsidRPr="00AC54BD">
        <w:rPr>
          <w:color w:val="auto"/>
          <w:sz w:val="46"/>
          <w:szCs w:val="46"/>
        </w:rPr>
        <w:t>DEDUCTIONS FROM PAY AGREEMENT</w:t>
      </w:r>
    </w:p>
    <w:p w14:paraId="1A6E3FA4" w14:textId="77777777" w:rsidR="004D69D0" w:rsidRPr="00AC54BD" w:rsidRDefault="00AC54BD">
      <w:pPr>
        <w:pStyle w:val="SubHeading"/>
        <w:jc w:val="both"/>
        <w:rPr>
          <w:color w:val="auto"/>
        </w:rPr>
      </w:pPr>
      <w:r w:rsidRPr="00AC54BD">
        <w:rPr>
          <w:color w:val="auto"/>
        </w:rPr>
        <w:t>Family Connect Ltd</w:t>
      </w:r>
    </w:p>
    <w:p w14:paraId="1A6E3FA5" w14:textId="77777777" w:rsidR="004D69D0" w:rsidRPr="00AC54BD" w:rsidRDefault="004D69D0">
      <w:pPr>
        <w:pBdr>
          <w:bottom w:val="single" w:sz="4" w:space="1" w:color="auto"/>
        </w:pBdr>
        <w:spacing w:after="0"/>
        <w:jc w:val="both"/>
        <w:rPr>
          <w:rFonts w:ascii="Arial" w:eastAsia="Arial" w:hAnsi="Arial" w:cs="Arial"/>
          <w:sz w:val="18"/>
        </w:rPr>
      </w:pPr>
    </w:p>
    <w:p w14:paraId="1A6E3FA6" w14:textId="77777777" w:rsidR="004D69D0" w:rsidRPr="00AC54BD" w:rsidRDefault="004D69D0">
      <w:pPr>
        <w:spacing w:after="0"/>
        <w:jc w:val="both"/>
        <w:rPr>
          <w:rFonts w:ascii="Garamond" w:eastAsia="Garamond" w:hAnsi="Garamond" w:cs="Garamond"/>
        </w:rPr>
      </w:pPr>
    </w:p>
    <w:p w14:paraId="1A6E3FA7" w14:textId="77777777" w:rsidR="004D69D0" w:rsidRPr="00AC54BD" w:rsidRDefault="00AC54BD">
      <w:pPr>
        <w:pStyle w:val="GaramondNumbers"/>
        <w:rPr>
          <w:color w:val="auto"/>
          <w:sz w:val="22"/>
          <w:szCs w:val="22"/>
        </w:rPr>
      </w:pPr>
      <w:r w:rsidRPr="00AC54BD">
        <w:rPr>
          <w:color w:val="auto"/>
          <w:sz w:val="22"/>
          <w:szCs w:val="22"/>
        </w:rPr>
        <w:t>If you are overpaid for any reason, the total amount of the overpayment will normally be deducted from your next payment but if this would cause hardship, arrangements may be made for the overpayment to be recovered over a longer period.</w:t>
      </w:r>
    </w:p>
    <w:p w14:paraId="1A6E3FA8" w14:textId="77777777" w:rsidR="004D69D0" w:rsidRPr="00AC54BD" w:rsidRDefault="004D69D0">
      <w:pPr>
        <w:pStyle w:val="GaramondNumbers"/>
        <w:numPr>
          <w:ilvl w:val="0"/>
          <w:numId w:val="0"/>
        </w:numPr>
        <w:ind w:left="397"/>
        <w:rPr>
          <w:color w:val="auto"/>
          <w:sz w:val="22"/>
          <w:szCs w:val="22"/>
        </w:rPr>
      </w:pPr>
    </w:p>
    <w:p w14:paraId="1A6E3FAB" w14:textId="77777777" w:rsidR="004D69D0" w:rsidRPr="00AC54BD" w:rsidRDefault="00AC54BD">
      <w:pPr>
        <w:pStyle w:val="GaramondNumbers"/>
        <w:rPr>
          <w:color w:val="auto"/>
          <w:sz w:val="22"/>
          <w:szCs w:val="22"/>
        </w:rPr>
      </w:pPr>
      <w:r w:rsidRPr="00AC54BD">
        <w:rPr>
          <w:color w:val="auto"/>
          <w:sz w:val="22"/>
          <w:szCs w:val="22"/>
        </w:rPr>
        <w:t>If you arrive for work more than one hour late without having previously notified us, other arrangements may have been made to cover your duties and you may be sent off the premises for the remainder of the day without pay.</w:t>
      </w:r>
    </w:p>
    <w:p w14:paraId="1A6E3FAC" w14:textId="77777777" w:rsidR="004D69D0" w:rsidRPr="00AC54BD" w:rsidRDefault="004D69D0">
      <w:pPr>
        <w:pStyle w:val="GaramondNumbers"/>
        <w:numPr>
          <w:ilvl w:val="0"/>
          <w:numId w:val="0"/>
        </w:numPr>
        <w:ind w:left="397"/>
        <w:rPr>
          <w:color w:val="auto"/>
          <w:sz w:val="22"/>
          <w:szCs w:val="22"/>
        </w:rPr>
      </w:pPr>
    </w:p>
    <w:p w14:paraId="3F3BD418" w14:textId="77777777" w:rsidR="00AC54BD" w:rsidRPr="00AC54BD" w:rsidRDefault="00AC54BD" w:rsidP="00AC54BD">
      <w:pPr>
        <w:pStyle w:val="GaramondNumbers"/>
        <w:rPr>
          <w:color w:val="auto"/>
          <w:sz w:val="22"/>
          <w:szCs w:val="22"/>
        </w:rPr>
      </w:pPr>
      <w:r w:rsidRPr="00AC54BD">
        <w:rPr>
          <w:color w:val="auto"/>
          <w:sz w:val="22"/>
          <w:szCs w:val="22"/>
        </w:rPr>
        <w:t>Lateness or absence may result in disciplinary action and/or loss of appropriate payment.</w:t>
      </w:r>
    </w:p>
    <w:p w14:paraId="1A6E3FB2" w14:textId="77777777" w:rsidR="004D69D0" w:rsidRPr="00AC54BD" w:rsidRDefault="004D69D0">
      <w:pPr>
        <w:pStyle w:val="ListParagraph1"/>
        <w:rPr>
          <w:iCs/>
          <w:sz w:val="22"/>
          <w:szCs w:val="22"/>
          <w:lang w:val="en-US"/>
        </w:rPr>
      </w:pPr>
    </w:p>
    <w:p w14:paraId="1A6E3FB3" w14:textId="77777777" w:rsidR="004D69D0" w:rsidRPr="00AC54BD" w:rsidRDefault="00AC54BD">
      <w:pPr>
        <w:pStyle w:val="GaramondNumbers"/>
        <w:rPr>
          <w:iCs/>
          <w:color w:val="auto"/>
          <w:sz w:val="22"/>
          <w:szCs w:val="22"/>
          <w:lang w:val="en-US"/>
        </w:rPr>
      </w:pPr>
      <w:r w:rsidRPr="00AC54BD">
        <w:rPr>
          <w:iCs/>
          <w:color w:val="auto"/>
          <w:sz w:val="22"/>
          <w:szCs w:val="22"/>
          <w:lang w:val="en-US"/>
        </w:rPr>
        <w:t>We use an online app called ‘Blip’ to record your working hours. You will be asked to register a mobile device on the ‘Blip’ app. We will print an OCR code which will be placed on the wall. Upon arrival into work, you should use the ‘Blip’ app to scan the OCR code. This will record your time of arrival. You should scan the OCR code again on departure. It is not permissible under any circumstances for any employee to ‘Blip’ in or out on behalf of another. In the event that you forget or are unable to do this for any reason you must report this to your Manager immediately. The information collated using this system is used as a roll call in the event of an evacuation, to ensure employees are paid accurately and for monitoring purposes. It is therefore imperative that the information is accurate. You should be aware that falsifying records is considered a gross misconduct offence in accordance with our disciplinary procedures. Failure to adhere to this procedure may result in summary dismissal and/or incorrect or delayed pay.</w:t>
      </w:r>
    </w:p>
    <w:p w14:paraId="1A6E3FB4" w14:textId="77777777" w:rsidR="004D69D0" w:rsidRPr="00AC54BD" w:rsidRDefault="004D69D0">
      <w:pPr>
        <w:pStyle w:val="ListParagraph1"/>
        <w:rPr>
          <w:rFonts w:ascii="Garamond" w:eastAsia="Garamond" w:hAnsi="Garamond" w:cs="Arial"/>
          <w:iCs/>
          <w:sz w:val="22"/>
          <w:szCs w:val="22"/>
          <w:lang w:val="en-US" w:eastAsia="en-GB"/>
        </w:rPr>
      </w:pPr>
    </w:p>
    <w:p w14:paraId="1A6E3FB5" w14:textId="77777777" w:rsidR="004D69D0" w:rsidRPr="00AC54BD" w:rsidRDefault="00AC54BD">
      <w:pPr>
        <w:pStyle w:val="GaramondNumbers"/>
        <w:numPr>
          <w:ilvl w:val="0"/>
          <w:numId w:val="0"/>
        </w:numPr>
        <w:ind w:left="397"/>
        <w:rPr>
          <w:iCs/>
          <w:color w:val="auto"/>
          <w:sz w:val="22"/>
          <w:szCs w:val="22"/>
          <w:lang w:val="en-US"/>
        </w:rPr>
      </w:pPr>
      <w:r w:rsidRPr="00AC54BD">
        <w:rPr>
          <w:iCs/>
          <w:color w:val="auto"/>
          <w:sz w:val="22"/>
          <w:szCs w:val="22"/>
          <w:lang w:val="en-US"/>
        </w:rPr>
        <w:t>Failure to adhere to this procedure may result in summary dismissal and/or incorrect or delayed pay.</w:t>
      </w:r>
    </w:p>
    <w:p w14:paraId="1A6E3FB6" w14:textId="77777777" w:rsidR="004D69D0" w:rsidRPr="00AC54BD" w:rsidRDefault="004D69D0">
      <w:pPr>
        <w:pStyle w:val="GaramondNumbers"/>
        <w:numPr>
          <w:ilvl w:val="0"/>
          <w:numId w:val="0"/>
        </w:numPr>
        <w:ind w:left="397"/>
        <w:rPr>
          <w:iCs/>
          <w:color w:val="auto"/>
          <w:sz w:val="22"/>
          <w:szCs w:val="22"/>
          <w:lang w:val="en-US"/>
        </w:rPr>
      </w:pPr>
    </w:p>
    <w:p w14:paraId="1A6E3FB7" w14:textId="00B1BB64" w:rsidR="004D69D0" w:rsidRPr="00AC54BD" w:rsidRDefault="00AC54BD">
      <w:pPr>
        <w:pStyle w:val="GaramondNumbers"/>
        <w:rPr>
          <w:color w:val="auto"/>
          <w:sz w:val="22"/>
          <w:szCs w:val="22"/>
        </w:rPr>
      </w:pPr>
      <w:r w:rsidRPr="00AC54BD">
        <w:rPr>
          <w:color w:val="auto"/>
          <w:sz w:val="22"/>
          <w:szCs w:val="22"/>
        </w:rPr>
        <w:t>If there is a temporary shortage of work for any reason, we will try to maintain your continuity of employment even if this necessitates placing you on short time working, or alternatively, lay off</w:t>
      </w:r>
      <w:r w:rsidR="005B482F" w:rsidRPr="00AC54BD">
        <w:rPr>
          <w:color w:val="auto"/>
          <w:sz w:val="22"/>
          <w:szCs w:val="22"/>
        </w:rPr>
        <w:t xml:space="preserve">.  </w:t>
      </w:r>
      <w:r w:rsidRPr="00AC54BD">
        <w:rPr>
          <w:color w:val="auto"/>
          <w:sz w:val="22"/>
          <w:szCs w:val="22"/>
        </w:rPr>
        <w:t>If you are placed on short time working, your pay will be reduced according to time actually worked</w:t>
      </w:r>
      <w:r w:rsidR="005B482F" w:rsidRPr="00AC54BD">
        <w:rPr>
          <w:color w:val="auto"/>
          <w:sz w:val="22"/>
          <w:szCs w:val="22"/>
        </w:rPr>
        <w:t xml:space="preserve">.  </w:t>
      </w:r>
      <w:r w:rsidRPr="00AC54BD">
        <w:rPr>
          <w:color w:val="auto"/>
          <w:sz w:val="22"/>
          <w:szCs w:val="22"/>
        </w:rPr>
        <w:t>If you are placed on lay off, you will receive no pay other than statutory guarantee pay.</w:t>
      </w:r>
    </w:p>
    <w:p w14:paraId="1A6E3FB8" w14:textId="77777777" w:rsidR="004D69D0" w:rsidRPr="00AC54BD" w:rsidRDefault="004D69D0">
      <w:pPr>
        <w:pStyle w:val="GaramondNumbers"/>
        <w:numPr>
          <w:ilvl w:val="0"/>
          <w:numId w:val="0"/>
        </w:numPr>
        <w:ind w:left="397"/>
        <w:rPr>
          <w:color w:val="auto"/>
          <w:sz w:val="22"/>
          <w:szCs w:val="22"/>
        </w:rPr>
      </w:pPr>
    </w:p>
    <w:p w14:paraId="1A6E3FBD" w14:textId="0AAF9C69" w:rsidR="004D69D0" w:rsidRPr="00AC54BD" w:rsidRDefault="00AC54BD">
      <w:pPr>
        <w:pStyle w:val="GaramondNumbers"/>
        <w:rPr>
          <w:color w:val="auto"/>
          <w:sz w:val="22"/>
          <w:szCs w:val="22"/>
        </w:rPr>
      </w:pPr>
      <w:r w:rsidRPr="00AC54BD">
        <w:rPr>
          <w:color w:val="auto"/>
          <w:sz w:val="22"/>
          <w:szCs w:val="22"/>
        </w:rPr>
        <w:t>If you are an allocated key holder, you must ensure that all procedures and guidelines are followed when securing the building prior to leaving</w:t>
      </w:r>
      <w:r w:rsidR="005B482F" w:rsidRPr="00AC54BD">
        <w:rPr>
          <w:color w:val="auto"/>
          <w:sz w:val="22"/>
          <w:szCs w:val="22"/>
        </w:rPr>
        <w:t xml:space="preserve">.  </w:t>
      </w:r>
      <w:r w:rsidRPr="00AC54BD">
        <w:rPr>
          <w:color w:val="auto"/>
          <w:sz w:val="22"/>
          <w:szCs w:val="22"/>
        </w:rPr>
        <w:t>The keys and any security measure such as alarm codes must be kept safe at all times</w:t>
      </w:r>
      <w:r w:rsidR="005B482F" w:rsidRPr="00AC54BD">
        <w:rPr>
          <w:color w:val="auto"/>
          <w:sz w:val="22"/>
          <w:szCs w:val="22"/>
        </w:rPr>
        <w:t xml:space="preserve">.  </w:t>
      </w:r>
      <w:r w:rsidRPr="00AC54BD">
        <w:rPr>
          <w:color w:val="auto"/>
          <w:sz w:val="22"/>
          <w:szCs w:val="22"/>
        </w:rPr>
        <w:t>You must not give the keys or alarm code to any third party unless authorisation is obtained from your Manager</w:t>
      </w:r>
      <w:r w:rsidR="005B482F" w:rsidRPr="00AC54BD">
        <w:rPr>
          <w:color w:val="auto"/>
          <w:sz w:val="22"/>
          <w:szCs w:val="22"/>
        </w:rPr>
        <w:t xml:space="preserve">.  </w:t>
      </w:r>
      <w:r w:rsidRPr="00AC54BD">
        <w:rPr>
          <w:color w:val="auto"/>
          <w:sz w:val="22"/>
          <w:szCs w:val="22"/>
        </w:rPr>
        <w:t>Any loss or damage caused as a result of your failure to follow procedures or your negligence in ensuring the safekeeping of the keys and alarm code will result in disciplinary action which could lead to your summary dismissal.  We also reserve the right to deduct the cost of any loss, repair or replacement from any monies owing to you.</w:t>
      </w:r>
    </w:p>
    <w:p w14:paraId="1A6E3FBE" w14:textId="77777777" w:rsidR="004D69D0" w:rsidRPr="00AC54BD" w:rsidRDefault="004D69D0">
      <w:pPr>
        <w:pStyle w:val="GaramondNumbers"/>
        <w:numPr>
          <w:ilvl w:val="0"/>
          <w:numId w:val="0"/>
        </w:numPr>
        <w:ind w:left="397"/>
        <w:rPr>
          <w:color w:val="auto"/>
          <w:sz w:val="22"/>
          <w:szCs w:val="22"/>
        </w:rPr>
      </w:pPr>
    </w:p>
    <w:p w14:paraId="1A6E3FBF" w14:textId="2C62257D" w:rsidR="004D69D0" w:rsidRPr="00AC54BD" w:rsidRDefault="00AC54BD">
      <w:pPr>
        <w:pStyle w:val="GaramondNumbers"/>
        <w:rPr>
          <w:color w:val="auto"/>
          <w:sz w:val="22"/>
          <w:szCs w:val="22"/>
        </w:rPr>
      </w:pPr>
      <w:r w:rsidRPr="00AC54BD">
        <w:rPr>
          <w:color w:val="auto"/>
          <w:sz w:val="22"/>
          <w:szCs w:val="22"/>
        </w:rPr>
        <w:t>Any cash shortages at the end of the day will be the responsibility of the shift on duty and must be made good by that shift</w:t>
      </w:r>
      <w:r w:rsidR="005B482F" w:rsidRPr="00AC54BD">
        <w:rPr>
          <w:color w:val="auto"/>
          <w:sz w:val="22"/>
          <w:szCs w:val="22"/>
        </w:rPr>
        <w:t xml:space="preserve">.  </w:t>
      </w:r>
      <w:r w:rsidRPr="00AC54BD">
        <w:rPr>
          <w:color w:val="auto"/>
          <w:sz w:val="22"/>
          <w:szCs w:val="22"/>
        </w:rPr>
        <w:t>Any such shortages will be deducted from wages.</w:t>
      </w:r>
    </w:p>
    <w:p w14:paraId="1A6E3FC0" w14:textId="77777777" w:rsidR="004D69D0" w:rsidRPr="00AC54BD" w:rsidRDefault="004D69D0">
      <w:pPr>
        <w:pStyle w:val="GaramondNumbers"/>
        <w:numPr>
          <w:ilvl w:val="0"/>
          <w:numId w:val="0"/>
        </w:numPr>
        <w:ind w:left="397"/>
        <w:rPr>
          <w:color w:val="auto"/>
          <w:sz w:val="22"/>
          <w:szCs w:val="22"/>
        </w:rPr>
      </w:pPr>
    </w:p>
    <w:p w14:paraId="1A6E3FC3" w14:textId="7CC9A98C" w:rsidR="004D69D0" w:rsidRPr="00AC54BD" w:rsidRDefault="00AC54BD">
      <w:pPr>
        <w:pStyle w:val="GaramondNumbers"/>
        <w:rPr>
          <w:color w:val="auto"/>
          <w:sz w:val="22"/>
          <w:szCs w:val="22"/>
        </w:rPr>
      </w:pPr>
      <w:r w:rsidRPr="00AC54BD">
        <w:rPr>
          <w:color w:val="auto"/>
          <w:sz w:val="22"/>
          <w:szCs w:val="22"/>
        </w:rPr>
        <w:t>Any damage to stock or property that is the result of your carelessness, negligence or deliberate vandalism will render you liable to pay the full or part of the cost of repair or replacement.</w:t>
      </w:r>
    </w:p>
    <w:p w14:paraId="1A6E3FC4" w14:textId="77777777" w:rsidR="004D69D0" w:rsidRPr="00AC54BD" w:rsidRDefault="004D69D0">
      <w:pPr>
        <w:pStyle w:val="GaramondNumbers"/>
        <w:numPr>
          <w:ilvl w:val="0"/>
          <w:numId w:val="0"/>
        </w:numPr>
        <w:ind w:left="397"/>
        <w:rPr>
          <w:color w:val="auto"/>
          <w:sz w:val="22"/>
          <w:szCs w:val="22"/>
        </w:rPr>
      </w:pPr>
    </w:p>
    <w:p w14:paraId="1A6E3FC5" w14:textId="77777777" w:rsidR="004D69D0" w:rsidRPr="00AC54BD" w:rsidRDefault="00AC54BD">
      <w:pPr>
        <w:pStyle w:val="GaramondNumbers"/>
        <w:numPr>
          <w:ilvl w:val="0"/>
          <w:numId w:val="0"/>
        </w:numPr>
        <w:ind w:left="397"/>
        <w:rPr>
          <w:color w:val="auto"/>
          <w:sz w:val="22"/>
          <w:szCs w:val="22"/>
        </w:rPr>
      </w:pPr>
      <w:r w:rsidRPr="00AC54BD">
        <w:rPr>
          <w:color w:val="auto"/>
          <w:sz w:val="22"/>
          <w:szCs w:val="22"/>
        </w:rPr>
        <w:t>Any loss to us that is the result of your failure to observe rules, procedures or instruction, or is as a result of your negligent behaviour or your unsatisfactory standards of work will render you liable to reimburse to us the full or part of the cost of the loss.</w:t>
      </w:r>
    </w:p>
    <w:p w14:paraId="1A6E3FC6" w14:textId="77777777" w:rsidR="004D69D0" w:rsidRPr="00AC54BD" w:rsidRDefault="004D69D0">
      <w:pPr>
        <w:pStyle w:val="GaramondNumbers"/>
        <w:numPr>
          <w:ilvl w:val="0"/>
          <w:numId w:val="0"/>
        </w:numPr>
        <w:ind w:left="397"/>
        <w:rPr>
          <w:color w:val="auto"/>
          <w:sz w:val="22"/>
          <w:szCs w:val="22"/>
        </w:rPr>
      </w:pPr>
    </w:p>
    <w:p w14:paraId="1A6E3FC9" w14:textId="77777777" w:rsidR="004D69D0" w:rsidRPr="00AC54BD" w:rsidRDefault="00AC54BD">
      <w:pPr>
        <w:pStyle w:val="GaramondNumbers"/>
        <w:numPr>
          <w:ilvl w:val="0"/>
          <w:numId w:val="0"/>
        </w:numPr>
        <w:ind w:left="397"/>
        <w:rPr>
          <w:color w:val="auto"/>
          <w:sz w:val="22"/>
          <w:szCs w:val="22"/>
        </w:rPr>
      </w:pPr>
      <w:r w:rsidRPr="00AC54BD">
        <w:rPr>
          <w:color w:val="auto"/>
          <w:sz w:val="22"/>
          <w:szCs w:val="22"/>
        </w:rPr>
        <w:t>In the event of failure to pay, such costs will be deducted from your pay.</w:t>
      </w:r>
    </w:p>
    <w:p w14:paraId="1A6E3FCA" w14:textId="77777777" w:rsidR="004D69D0" w:rsidRPr="00AC54BD" w:rsidRDefault="004D69D0">
      <w:pPr>
        <w:pStyle w:val="GaramondNumbers"/>
        <w:numPr>
          <w:ilvl w:val="0"/>
          <w:numId w:val="0"/>
        </w:numPr>
        <w:ind w:left="397"/>
        <w:rPr>
          <w:color w:val="auto"/>
          <w:sz w:val="22"/>
          <w:szCs w:val="22"/>
        </w:rPr>
      </w:pPr>
    </w:p>
    <w:p w14:paraId="1A6E3FCB" w14:textId="77777777" w:rsidR="004D69D0" w:rsidRPr="00AC54BD" w:rsidRDefault="00AC54BD">
      <w:pPr>
        <w:pStyle w:val="GaramondNumbers"/>
        <w:rPr>
          <w:color w:val="auto"/>
          <w:sz w:val="22"/>
          <w:szCs w:val="22"/>
        </w:rPr>
      </w:pPr>
      <w:r w:rsidRPr="00AC54BD">
        <w:rPr>
          <w:color w:val="auto"/>
          <w:sz w:val="22"/>
          <w:szCs w:val="22"/>
        </w:rPr>
        <w:t xml:space="preserve">If you arrive for work and, in our opinion, you are not fit to work, we reserve the right to exercise our duty of care if we believe that you may not be able to undertake your duties in a safe manner or may pose a safety risk to others, and send you away for the remainder of the day with or without pay and, dependent on the circumstances, you may be liable to disciplinary action. </w:t>
      </w:r>
    </w:p>
    <w:p w14:paraId="1A6E3FCC" w14:textId="77777777" w:rsidR="004D69D0" w:rsidRPr="00AC54BD" w:rsidRDefault="004D69D0">
      <w:pPr>
        <w:pStyle w:val="GaramondNumbers"/>
        <w:numPr>
          <w:ilvl w:val="0"/>
          <w:numId w:val="0"/>
        </w:numPr>
        <w:ind w:left="397"/>
        <w:rPr>
          <w:color w:val="auto"/>
          <w:sz w:val="22"/>
          <w:szCs w:val="22"/>
        </w:rPr>
      </w:pPr>
    </w:p>
    <w:p w14:paraId="1A6E3FD1" w14:textId="77777777" w:rsidR="004D69D0" w:rsidRPr="00AC54BD" w:rsidRDefault="00AC54BD">
      <w:pPr>
        <w:pStyle w:val="GaramondNumbers"/>
        <w:rPr>
          <w:color w:val="auto"/>
          <w:sz w:val="22"/>
          <w:szCs w:val="22"/>
        </w:rPr>
      </w:pPr>
      <w:r w:rsidRPr="00AC54BD">
        <w:rPr>
          <w:color w:val="auto"/>
          <w:sz w:val="22"/>
          <w:szCs w:val="22"/>
        </w:rPr>
        <w:t>If you terminate your employment without giving or working the required period of notice, as indicated in your individual statement of main terms of employment, you will have an amount equal to any additional cost of covering your duties during the notice period not worked deducted from any termination pay due to you.  You will also forfeit any contractual accrued holiday pay due to you over and above your statutory holiday pay, if you fail to give or work the required period of notice.</w:t>
      </w:r>
    </w:p>
    <w:p w14:paraId="1A6E3FD2" w14:textId="77777777" w:rsidR="004D69D0" w:rsidRPr="00AC54BD" w:rsidRDefault="004D69D0">
      <w:pPr>
        <w:pStyle w:val="GaramondNumbers"/>
        <w:numPr>
          <w:ilvl w:val="0"/>
          <w:numId w:val="0"/>
        </w:numPr>
        <w:ind w:left="397"/>
        <w:rPr>
          <w:color w:val="auto"/>
          <w:sz w:val="22"/>
          <w:szCs w:val="22"/>
        </w:rPr>
      </w:pPr>
    </w:p>
    <w:p w14:paraId="1A6E3FD3" w14:textId="77777777" w:rsidR="004D69D0" w:rsidRPr="00AC54BD" w:rsidRDefault="00AC54BD">
      <w:pPr>
        <w:pStyle w:val="GaramondNumbers"/>
        <w:rPr>
          <w:color w:val="auto"/>
          <w:sz w:val="22"/>
          <w:szCs w:val="22"/>
        </w:rPr>
      </w:pPr>
      <w:r w:rsidRPr="00AC54BD">
        <w:rPr>
          <w:color w:val="auto"/>
          <w:sz w:val="22"/>
          <w:szCs w:val="22"/>
        </w:rPr>
        <w:t xml:space="preserve">On the termination of your employment you must return all our property which is in your possession or for which you have responsibility.  Failure to return such items will result in the cost of the items being deducted from any monies outstanding to you.  </w:t>
      </w:r>
    </w:p>
    <w:p w14:paraId="1A6E3FD4" w14:textId="77777777" w:rsidR="004D69D0" w:rsidRPr="00AC54BD" w:rsidRDefault="004D69D0">
      <w:pPr>
        <w:pStyle w:val="GaramondNumbers"/>
        <w:numPr>
          <w:ilvl w:val="0"/>
          <w:numId w:val="0"/>
        </w:numPr>
        <w:ind w:left="397"/>
        <w:rPr>
          <w:color w:val="auto"/>
          <w:sz w:val="22"/>
          <w:szCs w:val="22"/>
        </w:rPr>
      </w:pPr>
    </w:p>
    <w:p w14:paraId="1A6E3FD5" w14:textId="2D86A4E6" w:rsidR="004D69D0" w:rsidRPr="00AC54BD" w:rsidRDefault="00AC54BD">
      <w:pPr>
        <w:pStyle w:val="GaramondNumbers"/>
        <w:rPr>
          <w:color w:val="auto"/>
          <w:sz w:val="22"/>
          <w:szCs w:val="22"/>
        </w:rPr>
      </w:pPr>
      <w:r w:rsidRPr="00AC54BD">
        <w:rPr>
          <w:color w:val="auto"/>
          <w:sz w:val="22"/>
          <w:szCs w:val="22"/>
        </w:rPr>
        <w:t>On the termination of your employment you must return all items of your uniform to us</w:t>
      </w:r>
      <w:r w:rsidR="005B482F" w:rsidRPr="00AC54BD">
        <w:rPr>
          <w:color w:val="auto"/>
          <w:sz w:val="22"/>
          <w:szCs w:val="22"/>
        </w:rPr>
        <w:t xml:space="preserve">.  </w:t>
      </w:r>
      <w:r w:rsidRPr="00AC54BD">
        <w:rPr>
          <w:color w:val="auto"/>
          <w:sz w:val="22"/>
          <w:szCs w:val="22"/>
        </w:rPr>
        <w:t xml:space="preserve">Failure to return such items will result in the cost of the items being deducted from any monies outstanding to you. </w:t>
      </w:r>
    </w:p>
    <w:p w14:paraId="1A6E3FD6" w14:textId="77777777" w:rsidR="004D69D0" w:rsidRPr="00AC54BD" w:rsidRDefault="004D69D0">
      <w:pPr>
        <w:pStyle w:val="GaramondNumbers"/>
        <w:numPr>
          <w:ilvl w:val="0"/>
          <w:numId w:val="0"/>
        </w:numPr>
        <w:ind w:left="397"/>
        <w:rPr>
          <w:color w:val="auto"/>
          <w:sz w:val="22"/>
          <w:szCs w:val="22"/>
        </w:rPr>
      </w:pPr>
    </w:p>
    <w:p w14:paraId="1A6E3FE3" w14:textId="77777777" w:rsidR="004D69D0" w:rsidRPr="00AC54BD" w:rsidRDefault="004D69D0">
      <w:pPr>
        <w:pStyle w:val="BodyBoldBlue"/>
        <w:rPr>
          <w:color w:val="auto"/>
        </w:rPr>
      </w:pPr>
    </w:p>
    <w:p w14:paraId="1A6E3FE4" w14:textId="53E35C05" w:rsidR="004D69D0" w:rsidRPr="00AC54BD" w:rsidRDefault="00AC54BD">
      <w:pPr>
        <w:pStyle w:val="BodyBoldBlue"/>
        <w:rPr>
          <w:color w:val="auto"/>
        </w:rPr>
      </w:pPr>
      <w:r w:rsidRPr="00AC54BD">
        <w:rPr>
          <w:color w:val="auto"/>
        </w:rPr>
        <w:t>I have read and I understand the above terms</w:t>
      </w:r>
      <w:r w:rsidR="005B482F" w:rsidRPr="00AC54BD">
        <w:rPr>
          <w:color w:val="auto"/>
        </w:rPr>
        <w:t xml:space="preserve">.  </w:t>
      </w:r>
      <w:r w:rsidRPr="00AC54BD">
        <w:rPr>
          <w:color w:val="auto"/>
        </w:rPr>
        <w:t>I agree that they form part of my Contract of Employment.</w:t>
      </w:r>
    </w:p>
    <w:p w14:paraId="1A6E3FE5" w14:textId="77777777" w:rsidR="004D69D0" w:rsidRPr="00AC54BD" w:rsidRDefault="004D69D0">
      <w:pPr>
        <w:pStyle w:val="BodyBoldBlue"/>
        <w:rPr>
          <w:color w:val="auto"/>
        </w:rPr>
      </w:pPr>
    </w:p>
    <w:tbl>
      <w:tblPr>
        <w:tblW w:w="9072" w:type="dxa"/>
        <w:tblLook w:val="04A0" w:firstRow="1" w:lastRow="0" w:firstColumn="1" w:lastColumn="0" w:noHBand="0" w:noVBand="1"/>
      </w:tblPr>
      <w:tblGrid>
        <w:gridCol w:w="1461"/>
        <w:gridCol w:w="7611"/>
      </w:tblGrid>
      <w:tr w:rsidR="00AC54BD" w:rsidRPr="00AC54BD" w14:paraId="1A6E3FE8" w14:textId="77777777">
        <w:trPr>
          <w:trHeight w:val="680"/>
        </w:trPr>
        <w:tc>
          <w:tcPr>
            <w:tcW w:w="1461" w:type="dxa"/>
            <w:vMerge w:val="restart"/>
            <w:tcBorders>
              <w:top w:val="single" w:sz="4" w:space="0" w:color="FFFFFF"/>
              <w:left w:val="single" w:sz="4" w:space="0" w:color="FFFFFF"/>
              <w:bottom w:val="single" w:sz="4" w:space="0" w:color="FFFFFF"/>
              <w:right w:val="single" w:sz="4" w:space="0" w:color="FFFFFF"/>
            </w:tcBorders>
            <w:shd w:val="clear" w:color="auto" w:fill="000000"/>
            <w:vAlign w:val="center"/>
            <w:hideMark/>
          </w:tcPr>
          <w:p w14:paraId="1A6E3FE6" w14:textId="77777777" w:rsidR="004D69D0" w:rsidRPr="00AC54BD" w:rsidRDefault="00AC54BD">
            <w:pPr>
              <w:pStyle w:val="Default"/>
              <w:jc w:val="right"/>
              <w:rPr>
                <w:b/>
                <w:color w:val="auto"/>
                <w:sz w:val="20"/>
              </w:rPr>
            </w:pPr>
            <w:r w:rsidRPr="00AC54BD">
              <w:rPr>
                <w:b/>
                <w:color w:val="auto"/>
                <w:sz w:val="20"/>
              </w:rPr>
              <w:t>SIGNATURE:</w:t>
            </w:r>
          </w:p>
        </w:tc>
        <w:tc>
          <w:tcPr>
            <w:tcW w:w="7611" w:type="dxa"/>
            <w:tcBorders>
              <w:top w:val="nil"/>
              <w:left w:val="single" w:sz="4" w:space="0" w:color="FFFFFF"/>
              <w:bottom w:val="single" w:sz="4" w:space="0" w:color="auto"/>
              <w:right w:val="nil"/>
            </w:tcBorders>
            <w:vAlign w:val="bottom"/>
          </w:tcPr>
          <w:p w14:paraId="1A6E3FE7" w14:textId="77777777" w:rsidR="004D69D0" w:rsidRPr="00AC54BD" w:rsidRDefault="004D69D0">
            <w:pPr>
              <w:pStyle w:val="Default"/>
              <w:jc w:val="right"/>
              <w:rPr>
                <w:rFonts w:ascii="Garamond" w:eastAsia="Garamond" w:hAnsi="Garamond" w:cs="Garamond"/>
                <w:color w:val="auto"/>
                <w:sz w:val="14"/>
              </w:rPr>
            </w:pPr>
          </w:p>
        </w:tc>
      </w:tr>
      <w:tr w:rsidR="00AC54BD" w:rsidRPr="00AC54BD" w14:paraId="1A6E3FEB" w14:textId="77777777">
        <w:trPr>
          <w:trHeight w:val="156"/>
        </w:trPr>
        <w:tc>
          <w:tcPr>
            <w:tcW w:w="0" w:type="auto"/>
            <w:vMerge/>
            <w:tcBorders>
              <w:top w:val="single" w:sz="4" w:space="0" w:color="FFFFFF"/>
              <w:left w:val="single" w:sz="4" w:space="0" w:color="FFFFFF"/>
              <w:bottom w:val="single" w:sz="4" w:space="0" w:color="FFFFFF"/>
              <w:right w:val="single" w:sz="4" w:space="0" w:color="FFFFFF"/>
            </w:tcBorders>
            <w:vAlign w:val="center"/>
            <w:hideMark/>
          </w:tcPr>
          <w:p w14:paraId="1A6E3FE9" w14:textId="77777777" w:rsidR="004D69D0" w:rsidRPr="00AC54BD" w:rsidRDefault="004D69D0">
            <w:pPr>
              <w:rPr>
                <w:rFonts w:ascii="Arial" w:hAnsi="Arial" w:cs="Arial"/>
                <w:b/>
                <w:szCs w:val="24"/>
              </w:rPr>
            </w:pPr>
          </w:p>
        </w:tc>
        <w:tc>
          <w:tcPr>
            <w:tcW w:w="7611" w:type="dxa"/>
            <w:tcBorders>
              <w:top w:val="single" w:sz="4" w:space="0" w:color="auto"/>
              <w:left w:val="single" w:sz="4" w:space="0" w:color="FFFFFF"/>
              <w:bottom w:val="nil"/>
              <w:right w:val="nil"/>
            </w:tcBorders>
            <w:vAlign w:val="bottom"/>
            <w:hideMark/>
          </w:tcPr>
          <w:p w14:paraId="1A6E3FEA" w14:textId="77777777" w:rsidR="004D69D0" w:rsidRPr="00AC54BD" w:rsidRDefault="00AC54BD">
            <w:pPr>
              <w:pStyle w:val="Default"/>
              <w:jc w:val="right"/>
              <w:rPr>
                <w:rFonts w:ascii="Arial Narrow" w:eastAsia="Arial Narrow" w:hAnsi="Arial Narrow" w:cs="Arial Narrow"/>
                <w:color w:val="auto"/>
                <w:sz w:val="16"/>
              </w:rPr>
            </w:pPr>
            <w:r w:rsidRPr="00AC54BD">
              <w:rPr>
                <w:rFonts w:ascii="Garamond" w:eastAsia="Garamond" w:hAnsi="Garamond" w:cs="Garamond"/>
                <w:color w:val="auto"/>
                <w:sz w:val="14"/>
              </w:rPr>
              <w:t>Employee</w:t>
            </w:r>
          </w:p>
        </w:tc>
      </w:tr>
      <w:tr w:rsidR="00AC54BD" w:rsidRPr="00AC54BD" w14:paraId="1A6E3FEE"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1A6E3FEC" w14:textId="77777777" w:rsidR="004D69D0" w:rsidRPr="00AC54BD" w:rsidRDefault="00AC54BD">
            <w:pPr>
              <w:pStyle w:val="Default"/>
              <w:jc w:val="right"/>
              <w:rPr>
                <w:b/>
                <w:color w:val="auto"/>
                <w:sz w:val="20"/>
              </w:rPr>
            </w:pPr>
            <w:r w:rsidRPr="00AC54BD">
              <w:rPr>
                <w:b/>
                <w:color w:val="auto"/>
                <w:sz w:val="20"/>
              </w:rPr>
              <w:t>NAME</w:t>
            </w:r>
          </w:p>
        </w:tc>
        <w:tc>
          <w:tcPr>
            <w:tcW w:w="7611" w:type="dxa"/>
            <w:tcBorders>
              <w:top w:val="nil"/>
              <w:left w:val="single" w:sz="4" w:space="0" w:color="FFFFFF"/>
              <w:bottom w:val="single" w:sz="4" w:space="0" w:color="auto"/>
              <w:right w:val="nil"/>
            </w:tcBorders>
            <w:vAlign w:val="bottom"/>
          </w:tcPr>
          <w:p w14:paraId="1A6E3FED" w14:textId="77777777" w:rsidR="004D69D0" w:rsidRPr="00AC54BD" w:rsidRDefault="004D69D0">
            <w:pPr>
              <w:pStyle w:val="Default"/>
              <w:jc w:val="right"/>
              <w:rPr>
                <w:rFonts w:ascii="Arial Narrow" w:eastAsia="Arial Narrow" w:hAnsi="Arial Narrow" w:cs="Arial Narrow"/>
                <w:color w:val="auto"/>
                <w:sz w:val="16"/>
              </w:rPr>
            </w:pPr>
          </w:p>
        </w:tc>
      </w:tr>
      <w:tr w:rsidR="00AC54BD" w:rsidRPr="00AC54BD" w14:paraId="1A6E3FF1" w14:textId="77777777">
        <w:trPr>
          <w:trHeight w:val="680"/>
        </w:trPr>
        <w:tc>
          <w:tcPr>
            <w:tcW w:w="1461" w:type="dxa"/>
            <w:tcBorders>
              <w:top w:val="single" w:sz="4" w:space="0" w:color="FFFFFF"/>
              <w:left w:val="single" w:sz="4" w:space="0" w:color="FFFFFF"/>
              <w:bottom w:val="single" w:sz="4" w:space="0" w:color="FFFFFF"/>
              <w:right w:val="single" w:sz="4" w:space="0" w:color="FFFFFF"/>
            </w:tcBorders>
            <w:shd w:val="clear" w:color="auto" w:fill="000000"/>
            <w:vAlign w:val="center"/>
            <w:hideMark/>
          </w:tcPr>
          <w:p w14:paraId="1A6E3FEF" w14:textId="77777777" w:rsidR="004D69D0" w:rsidRPr="00AC54BD" w:rsidRDefault="00AC54BD">
            <w:pPr>
              <w:pStyle w:val="Default"/>
              <w:jc w:val="right"/>
              <w:rPr>
                <w:b/>
                <w:color w:val="auto"/>
                <w:sz w:val="20"/>
              </w:rPr>
            </w:pPr>
            <w:r w:rsidRPr="00AC54BD">
              <w:rPr>
                <w:b/>
                <w:color w:val="auto"/>
                <w:sz w:val="20"/>
              </w:rPr>
              <w:t>DATE:</w:t>
            </w:r>
          </w:p>
        </w:tc>
        <w:tc>
          <w:tcPr>
            <w:tcW w:w="7611" w:type="dxa"/>
            <w:tcBorders>
              <w:top w:val="nil"/>
              <w:left w:val="single" w:sz="4" w:space="0" w:color="FFFFFF"/>
              <w:bottom w:val="single" w:sz="4" w:space="0" w:color="auto"/>
              <w:right w:val="nil"/>
            </w:tcBorders>
            <w:vAlign w:val="bottom"/>
          </w:tcPr>
          <w:p w14:paraId="1A6E3FF0" w14:textId="77777777" w:rsidR="004D69D0" w:rsidRPr="00AC54BD" w:rsidRDefault="004D69D0">
            <w:pPr>
              <w:pStyle w:val="Default"/>
              <w:jc w:val="right"/>
              <w:rPr>
                <w:rFonts w:ascii="Arial Narrow" w:eastAsia="Arial Narrow" w:hAnsi="Arial Narrow" w:cs="Arial Narrow"/>
                <w:color w:val="auto"/>
                <w:sz w:val="16"/>
              </w:rPr>
            </w:pPr>
          </w:p>
        </w:tc>
      </w:tr>
    </w:tbl>
    <w:p w14:paraId="1A6E3FF2" w14:textId="77777777" w:rsidR="004D69D0" w:rsidRPr="00AC54BD" w:rsidRDefault="004D69D0">
      <w:pPr>
        <w:pStyle w:val="BodyBoldBlue"/>
        <w:rPr>
          <w:color w:val="auto"/>
        </w:rPr>
      </w:pPr>
    </w:p>
    <w:p w14:paraId="1A6E3FF3" w14:textId="77777777" w:rsidR="004D69D0" w:rsidRPr="00AC54BD" w:rsidRDefault="004D69D0">
      <w:pPr>
        <w:pStyle w:val="BodyBoldBlue"/>
        <w:rPr>
          <w:color w:val="auto"/>
        </w:rPr>
      </w:pPr>
    </w:p>
    <w:p w14:paraId="1A6E3FF4" w14:textId="77777777" w:rsidR="004D69D0" w:rsidRPr="00AC54BD" w:rsidRDefault="004D69D0">
      <w:pPr>
        <w:pStyle w:val="BodyBoldBlue"/>
        <w:rPr>
          <w:color w:val="auto"/>
        </w:rPr>
      </w:pPr>
    </w:p>
    <w:p w14:paraId="1A6E3FF5" w14:textId="77777777" w:rsidR="004D69D0" w:rsidRPr="00AC54BD" w:rsidRDefault="004D69D0">
      <w:pPr>
        <w:jc w:val="both"/>
        <w:rPr>
          <w:sz w:val="2"/>
          <w:szCs w:val="2"/>
        </w:rPr>
      </w:pPr>
    </w:p>
    <w:sectPr w:rsidR="004D69D0" w:rsidRPr="00AC54BD">
      <w:footerReference w:type="default" r:id="rId12"/>
      <w:type w:val="continuous"/>
      <w:pgSz w:w="11906" w:h="16838"/>
      <w:pgMar w:top="1135" w:right="1440" w:bottom="1134"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E3FFB" w14:textId="77777777" w:rsidR="00785DBE" w:rsidRDefault="00AC54BD">
      <w:pPr>
        <w:spacing w:after="0" w:line="240" w:lineRule="auto"/>
      </w:pPr>
      <w:r>
        <w:separator/>
      </w:r>
    </w:p>
  </w:endnote>
  <w:endnote w:type="continuationSeparator" w:id="0">
    <w:p w14:paraId="1A6E3FFD" w14:textId="77777777" w:rsidR="00785DBE" w:rsidRDefault="00AC5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E3FF6" w14:textId="22051D66" w:rsidR="004D69D0" w:rsidRDefault="00276249">
    <w:pPr>
      <w:pStyle w:val="Footer"/>
    </w:pPr>
    <w:r>
      <w:rPr>
        <w:noProof/>
        <w:lang w:eastAsia="en-GB"/>
      </w:rPr>
      <mc:AlternateContent>
        <mc:Choice Requires="wps">
          <w:drawing>
            <wp:anchor distT="0" distB="0" distL="9" distR="9" simplePos="0" relativeHeight="251659264" behindDoc="0" locked="0" layoutInCell="1" allowOverlap="1" wp14:anchorId="1A6E3FF7" wp14:editId="2C6B0E02">
              <wp:simplePos x="0" y="0"/>
              <wp:positionH relativeFrom="margin">
                <wp:posOffset>-87630</wp:posOffset>
              </wp:positionH>
              <wp:positionV relativeFrom="page">
                <wp:posOffset>10071735</wp:posOffset>
              </wp:positionV>
              <wp:extent cx="3609975" cy="234950"/>
              <wp:effectExtent l="0" t="381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23495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A6E3FF8" w14:textId="379B0C5D" w:rsidR="004D69D0" w:rsidRDefault="00AC54BD">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5B482F">
                            <w:rPr>
                              <w:rFonts w:ascii="Garamond" w:eastAsia="Garamond" w:hAnsi="Garamond" w:cs="Arial"/>
                              <w:b/>
                              <w:noProof/>
                              <w:sz w:val="18"/>
                              <w:szCs w:val="18"/>
                            </w:rPr>
                            <w:t>2</w:t>
                          </w:r>
                          <w:r>
                            <w:rPr>
                              <w:rFonts w:ascii="Garamond" w:eastAsia="Garamond" w:hAnsi="Garamond" w:cs="Arial"/>
                              <w:b/>
                              <w:sz w:val="18"/>
                              <w:szCs w:val="18"/>
                            </w:rPr>
                            <w:fldChar w:fldCharType="end"/>
                          </w:r>
                          <w:r>
                            <w:rPr>
                              <w:rFonts w:ascii="Garamond" w:eastAsia="Garamond" w:hAnsi="Garamond" w:cs="Arial"/>
                              <w:b/>
                              <w:noProof/>
                              <w:sz w:val="18"/>
                              <w:szCs w:val="18"/>
                            </w:rPr>
                            <w:t xml:space="preserve"> |</w:t>
                          </w:r>
                          <w:r>
                            <w:rPr>
                              <w:rFonts w:ascii="Garamond" w:eastAsia="Garamond" w:hAnsi="Garamond" w:cs="Arial"/>
                              <w:noProof/>
                              <w:sz w:val="18"/>
                              <w:szCs w:val="18"/>
                            </w:rPr>
                            <w:t xml:space="preserve"> ©Peninsula Business Services Limited</w:t>
                          </w:r>
                        </w:p>
                      </w:txbxContent>
                    </wps:txbx>
                    <wps:bodyPr rot="0" vert="horz" wrap="square" lIns="90005" tIns="46800" rIns="90005" bIns="46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9pt;margin-top:793.05pt;width:284.25pt;height:18.5pt;z-index:251659264;visibility:visible;mso-wrap-style:square;mso-width-percent:0;mso-height-percent:0;mso-wrap-distance-left:.00025mm;mso-wrap-distance-top:0;mso-wrap-distance-right:.00025mm;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" stroked="f" strokeweight=".5pt">
              <v:textbox inset="2.50014mm,1.3mm,2.50014mm,1.3mm">
                <w:txbxContent>
                  <w:p w14:paraId="1A6E3FF8" w14:textId="379B0C5D" w:rsidR="004D69D0" w:rsidRDefault="00AC54BD">
                    <w:pPr>
                      <w:rPr>
                        <w:rFonts w:ascii="Garamond" w:eastAsia="Garamond" w:hAnsi="Garamond" w:cs="Arial"/>
                        <w:sz w:val="18"/>
                        <w:szCs w:val="18"/>
                      </w:rPr>
                    </w:pPr>
                    <w:r>
                      <w:rPr>
                        <w:rFonts w:ascii="Garamond" w:eastAsia="Garamond" w:hAnsi="Garamond" w:cs="Arial"/>
                        <w:b/>
                        <w:sz w:val="18"/>
                        <w:szCs w:val="18"/>
                      </w:rPr>
                      <w:fldChar w:fldCharType="begin"/>
                    </w:r>
                    <w:r>
                      <w:rPr>
                        <w:rFonts w:ascii="Garamond" w:eastAsia="Garamond" w:hAnsi="Garamond" w:cs="Arial"/>
                        <w:b/>
                        <w:sz w:val="18"/>
                        <w:szCs w:val="18"/>
                      </w:rPr>
                      <w:instrText>PAGE   \* MERGEFORMAT</w:instrText>
                    </w:r>
                    <w:r>
                      <w:rPr>
                        <w:rFonts w:ascii="Garamond" w:eastAsia="Garamond" w:hAnsi="Garamond" w:cs="Arial"/>
                        <w:b/>
                        <w:sz w:val="18"/>
                        <w:szCs w:val="18"/>
                      </w:rPr>
                      <w:fldChar w:fldCharType="separate"/>
                    </w:r>
                    <w:r w:rsidR="005B482F">
                      <w:rPr>
                        <w:rFonts w:ascii="Garamond" w:eastAsia="Garamond" w:hAnsi="Garamond" w:cs="Arial"/>
                        <w:b/>
                        <w:noProof/>
                        <w:sz w:val="18"/>
                        <w:szCs w:val="18"/>
                      </w:rPr>
                      <w:t>2</w:t>
                    </w:r>
                    <w:r>
                      <w:rPr>
                        <w:rFonts w:ascii="Garamond" w:eastAsia="Garamond" w:hAnsi="Garamond" w:cs="Arial"/>
                        <w:b/>
                        <w:sz w:val="18"/>
                        <w:szCs w:val="18"/>
                      </w:rPr>
                      <w:fldChar w:fldCharType="end"/>
                    </w:r>
                    <w:r>
                      <w:rPr>
                        <w:rFonts w:ascii="Garamond" w:eastAsia="Garamond" w:hAnsi="Garamond" w:cs="Arial"/>
                        <w:b/>
                        <w:noProof/>
                        <w:sz w:val="18"/>
                        <w:szCs w:val="18"/>
                      </w:rPr>
                      <w:t xml:space="preserve"> |</w:t>
                    </w:r>
                    <w:r>
                      <w:rPr>
                        <w:rFonts w:ascii="Garamond" w:eastAsia="Garamond" w:hAnsi="Garamond" w:cs="Arial"/>
                        <w:noProof/>
                        <w:sz w:val="18"/>
                        <w:szCs w:val="18"/>
                      </w:rPr>
                      <w:t xml:space="preserve"> ©Peninsula Business Services Limited</w:t>
                    </w:r>
                  </w:p>
                </w:txbxContent>
              </v:textbox>
              <w10:wrap anchorx="margin"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6E3FF7" w14:textId="77777777" w:rsidR="00785DBE" w:rsidRDefault="00AC54BD">
      <w:pPr>
        <w:spacing w:after="0" w:line="240" w:lineRule="auto"/>
      </w:pPr>
      <w:r>
        <w:separator/>
      </w:r>
    </w:p>
  </w:footnote>
  <w:footnote w:type="continuationSeparator" w:id="0">
    <w:p w14:paraId="1A6E3FF9" w14:textId="77777777" w:rsidR="00785DBE" w:rsidRDefault="00AC54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19C5"/>
    <w:multiLevelType w:val="multilevel"/>
    <w:tmpl w:val="AA60C45A"/>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21" w:hanging="454"/>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nsid w:val="031F5BFE"/>
    <w:multiLevelType w:val="multilevel"/>
    <w:tmpl w:val="BB58ADAE"/>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
    <w:nsid w:val="043460D5"/>
    <w:multiLevelType w:val="multilevel"/>
    <w:tmpl w:val="1404254E"/>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3">
    <w:nsid w:val="043644B3"/>
    <w:multiLevelType w:val="multilevel"/>
    <w:tmpl w:val="95CE91E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nsid w:val="04915D97"/>
    <w:multiLevelType w:val="multilevel"/>
    <w:tmpl w:val="8A2A0644"/>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nsid w:val="128B228C"/>
    <w:multiLevelType w:val="multilevel"/>
    <w:tmpl w:val="3368A440"/>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6">
    <w:nsid w:val="1B3C0478"/>
    <w:multiLevelType w:val="multilevel"/>
    <w:tmpl w:val="3FA2AFE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1D226327"/>
    <w:multiLevelType w:val="multilevel"/>
    <w:tmpl w:val="447A5664"/>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nsid w:val="1F0E08A7"/>
    <w:multiLevelType w:val="multilevel"/>
    <w:tmpl w:val="1C4036D8"/>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nsid w:val="1F2A4B33"/>
    <w:multiLevelType w:val="multilevel"/>
    <w:tmpl w:val="332EFAF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nsid w:val="20DB215A"/>
    <w:multiLevelType w:val="multilevel"/>
    <w:tmpl w:val="49362830"/>
    <w:lvl w:ilvl="0">
      <w:start w:val="7"/>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nsid w:val="263E42BA"/>
    <w:multiLevelType w:val="multilevel"/>
    <w:tmpl w:val="25F0C39E"/>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12">
    <w:nsid w:val="271506E5"/>
    <w:multiLevelType w:val="multilevel"/>
    <w:tmpl w:val="68DAC9EE"/>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nsid w:val="2F6020FE"/>
    <w:multiLevelType w:val="multilevel"/>
    <w:tmpl w:val="C62034DA"/>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nsid w:val="30267196"/>
    <w:multiLevelType w:val="multilevel"/>
    <w:tmpl w:val="92646F4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nsid w:val="31391170"/>
    <w:multiLevelType w:val="multilevel"/>
    <w:tmpl w:val="34DE6ED0"/>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pStyle w:val="GaramondNumbers"/>
      <w:lvlText w:val="%2)"/>
      <w:lvlJc w:val="left"/>
      <w:pPr>
        <w:ind w:left="397" w:hanging="397"/>
      </w:pPr>
      <w:rPr>
        <w:rFonts w:ascii="Garamond" w:eastAsia="Garamond" w:hAnsi="Garamond" w:cs="Garamond" w:hint="default"/>
        <w:color w:val="auto"/>
        <w:sz w:val="18"/>
      </w:rPr>
    </w:lvl>
    <w:lvl w:ilvl="2">
      <w:start w:val="1"/>
      <w:numFmt w:val="lowerLetter"/>
      <w:lvlText w:val="%3)"/>
      <w:lvlJc w:val="left"/>
      <w:pPr>
        <w:ind w:left="1080" w:hanging="360"/>
      </w:pPr>
      <w:rPr>
        <w:rFonts w:ascii="Garamond" w:eastAsia="Garamond" w:hAnsi="Garamond" w:cs="Garamond" w:hint="default"/>
        <w:color w:val="404040"/>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nsid w:val="31944834"/>
    <w:multiLevelType w:val="multilevel"/>
    <w:tmpl w:val="5A028958"/>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nsid w:val="337002CB"/>
    <w:multiLevelType w:val="multilevel"/>
    <w:tmpl w:val="8A9037BE"/>
    <w:lvl w:ilvl="0">
      <w:start w:val="1"/>
      <w:numFmt w:val="upperLetter"/>
      <w:lvlText w:val="%1)"/>
      <w:lvlJc w:val="left"/>
      <w:pPr>
        <w:ind w:left="360" w:hanging="360"/>
      </w:pPr>
      <w:rPr>
        <w:rFonts w:ascii="Arial Narrow" w:eastAsia="Arial Narrow" w:hAnsi="Arial Narrow" w:cs="Arial Narrow" w:hint="default"/>
        <w:b/>
        <w:color w:val="9B2743"/>
      </w:rPr>
    </w:lvl>
    <w:lvl w:ilvl="1">
      <w:start w:val="1"/>
      <w:numFmt w:val="lowerRoman"/>
      <w:lvlText w:val="%2."/>
      <w:lvlJc w:val="left"/>
      <w:pPr>
        <w:ind w:left="1080" w:hanging="360"/>
      </w:pPr>
      <w:rPr>
        <w:rFonts w:ascii="Arial Narrow" w:eastAsia="Arial Narrow" w:hAnsi="Arial Narrow" w:cs="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3E4C1A02"/>
    <w:multiLevelType w:val="multilevel"/>
    <w:tmpl w:val="C5D87334"/>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nsid w:val="3E55749D"/>
    <w:multiLevelType w:val="multilevel"/>
    <w:tmpl w:val="F24E407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0">
    <w:nsid w:val="44D26F6D"/>
    <w:multiLevelType w:val="multilevel"/>
    <w:tmpl w:val="F80A43B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1">
    <w:nsid w:val="45C73148"/>
    <w:multiLevelType w:val="multilevel"/>
    <w:tmpl w:val="C6AE9152"/>
    <w:lvl w:ilvl="0">
      <w:start w:val="1"/>
      <w:numFmt w:val="bullet"/>
      <w:lvlText w:val=""/>
      <w:lvlJc w:val="left"/>
      <w:pPr>
        <w:ind w:left="1440" w:hanging="360"/>
      </w:pPr>
      <w:rPr>
        <w:rFonts w:ascii="Symbol" w:eastAsia="Symbol" w:hAnsi="Symbol" w:cs="Symbol" w:hint="default"/>
      </w:rPr>
    </w:lvl>
    <w:lvl w:ilvl="1">
      <w:start w:val="1"/>
      <w:numFmt w:val="bullet"/>
      <w:lvlText w:val="o"/>
      <w:lvlJc w:val="left"/>
      <w:pPr>
        <w:ind w:left="2160" w:hanging="360"/>
      </w:pPr>
      <w:rPr>
        <w:rFonts w:ascii="Courier New" w:eastAsia="Courier New" w:hAnsi="Courier New" w:cs="Courier New" w:hint="default"/>
      </w:rPr>
    </w:lvl>
    <w:lvl w:ilvl="2">
      <w:start w:val="1"/>
      <w:numFmt w:val="bullet"/>
      <w:lvlText w:val=""/>
      <w:lvlJc w:val="left"/>
      <w:pPr>
        <w:ind w:left="2880" w:hanging="360"/>
      </w:pPr>
      <w:rPr>
        <w:rFonts w:ascii="Wingdings" w:eastAsia="Wingdings" w:hAnsi="Wingdings" w:cs="Wingdings" w:hint="default"/>
      </w:rPr>
    </w:lvl>
    <w:lvl w:ilvl="3">
      <w:start w:val="1"/>
      <w:numFmt w:val="bullet"/>
      <w:lvlText w:val=""/>
      <w:lvlJc w:val="left"/>
      <w:pPr>
        <w:ind w:left="3600" w:hanging="360"/>
      </w:pPr>
      <w:rPr>
        <w:rFonts w:ascii="Symbol" w:eastAsia="Symbol" w:hAnsi="Symbol" w:cs="Symbol" w:hint="default"/>
      </w:rPr>
    </w:lvl>
    <w:lvl w:ilvl="4">
      <w:start w:val="1"/>
      <w:numFmt w:val="bullet"/>
      <w:lvlText w:val="o"/>
      <w:lvlJc w:val="left"/>
      <w:pPr>
        <w:ind w:left="4320" w:hanging="360"/>
      </w:pPr>
      <w:rPr>
        <w:rFonts w:ascii="Courier New" w:eastAsia="Courier New" w:hAnsi="Courier New" w:cs="Courier New" w:hint="default"/>
      </w:rPr>
    </w:lvl>
    <w:lvl w:ilvl="5">
      <w:start w:val="1"/>
      <w:numFmt w:val="bullet"/>
      <w:lvlText w:val=""/>
      <w:lvlJc w:val="left"/>
      <w:pPr>
        <w:ind w:left="5040" w:hanging="360"/>
      </w:pPr>
      <w:rPr>
        <w:rFonts w:ascii="Wingdings" w:eastAsia="Wingdings" w:hAnsi="Wingdings" w:cs="Wingdings" w:hint="default"/>
      </w:rPr>
    </w:lvl>
    <w:lvl w:ilvl="6">
      <w:start w:val="1"/>
      <w:numFmt w:val="bullet"/>
      <w:lvlText w:val=""/>
      <w:lvlJc w:val="left"/>
      <w:pPr>
        <w:ind w:left="5760" w:hanging="360"/>
      </w:pPr>
      <w:rPr>
        <w:rFonts w:ascii="Symbol" w:eastAsia="Symbol" w:hAnsi="Symbol" w:cs="Symbol" w:hint="default"/>
      </w:rPr>
    </w:lvl>
    <w:lvl w:ilvl="7">
      <w:start w:val="1"/>
      <w:numFmt w:val="bullet"/>
      <w:lvlText w:val="o"/>
      <w:lvlJc w:val="left"/>
      <w:pPr>
        <w:ind w:left="6480" w:hanging="360"/>
      </w:pPr>
      <w:rPr>
        <w:rFonts w:ascii="Courier New" w:eastAsia="Courier New" w:hAnsi="Courier New" w:cs="Courier New" w:hint="default"/>
      </w:rPr>
    </w:lvl>
    <w:lvl w:ilvl="8">
      <w:start w:val="1"/>
      <w:numFmt w:val="bullet"/>
      <w:lvlText w:val=""/>
      <w:lvlJc w:val="left"/>
      <w:pPr>
        <w:ind w:left="7200" w:hanging="360"/>
      </w:pPr>
      <w:rPr>
        <w:rFonts w:ascii="Wingdings" w:eastAsia="Wingdings" w:hAnsi="Wingdings" w:cs="Wingdings" w:hint="default"/>
      </w:rPr>
    </w:lvl>
  </w:abstractNum>
  <w:abstractNum w:abstractNumId="22">
    <w:nsid w:val="4BE97ED1"/>
    <w:multiLevelType w:val="multilevel"/>
    <w:tmpl w:val="D3447306"/>
    <w:lvl w:ilvl="0">
      <w:start w:val="1"/>
      <w:numFmt w:val="decimal"/>
      <w:pStyle w:val="Level1"/>
      <w:lvlText w:val="%1."/>
      <w:lvlJc w:val="left"/>
      <w:pPr>
        <w:tabs>
          <w:tab w:val="num" w:pos="851"/>
        </w:tabs>
        <w:ind w:left="851" w:hanging="851"/>
      </w:pPr>
      <w:rPr>
        <w:rFonts w:hint="default"/>
      </w:rPr>
    </w:lvl>
    <w:lvl w:ilvl="1">
      <w:start w:val="1"/>
      <w:numFmt w:val="decimal"/>
      <w:pStyle w:val="Level2"/>
      <w:lvlText w:val="%2."/>
      <w:lvlJc w:val="left"/>
      <w:pPr>
        <w:tabs>
          <w:tab w:val="num" w:pos="1051"/>
        </w:tabs>
        <w:ind w:left="1051" w:hanging="851"/>
      </w:pPr>
      <w:rPr>
        <w:rFonts w:ascii="Arial" w:eastAsia="Times New Roman" w:hAnsi="Arial" w:cs="Times New Roman" w:hint="default"/>
      </w:rPr>
    </w:lvl>
    <w:lvl w:ilvl="2">
      <w:start w:val="1"/>
      <w:numFmt w:val="decimal"/>
      <w:pStyle w:val="Level3"/>
      <w:lvlText w:val="%3."/>
      <w:lvlJc w:val="left"/>
      <w:pPr>
        <w:tabs>
          <w:tab w:val="num" w:pos="1701"/>
        </w:tabs>
        <w:ind w:left="1701" w:hanging="850"/>
      </w:pPr>
      <w:rPr>
        <w:rFonts w:ascii="Arial" w:eastAsia="Times New Roman" w:hAnsi="Arial" w:cs="Arial" w:hint="default"/>
      </w:rPr>
    </w:lvl>
    <w:lvl w:ilvl="3">
      <w:start w:val="1"/>
      <w:numFmt w:val="lowerLetter"/>
      <w:pStyle w:val="Level4"/>
      <w:lvlText w:val="(%4)"/>
      <w:lvlJc w:val="left"/>
      <w:pPr>
        <w:tabs>
          <w:tab w:val="num" w:pos="2552"/>
        </w:tabs>
        <w:ind w:left="2552" w:hanging="851"/>
      </w:pPr>
      <w:rPr>
        <w:rFonts w:hint="default"/>
      </w:rPr>
    </w:lvl>
    <w:lvl w:ilvl="4">
      <w:start w:val="1"/>
      <w:numFmt w:val="lowerRoman"/>
      <w:pStyle w:val="Level5"/>
      <w:lvlText w:val="(%5)"/>
      <w:lvlJc w:val="left"/>
      <w:pPr>
        <w:tabs>
          <w:tab w:val="num" w:pos="3402"/>
        </w:tabs>
        <w:ind w:left="3402" w:hanging="850"/>
      </w:pPr>
      <w:rPr>
        <w:rFonts w:hint="default"/>
      </w:rPr>
    </w:lvl>
    <w:lvl w:ilvl="5">
      <w:start w:val="1"/>
      <w:numFmt w:val="decimal"/>
      <w:pStyle w:val="Level6"/>
      <w:lvlText w:val="(%6)"/>
      <w:lvlJc w:val="left"/>
      <w:pPr>
        <w:tabs>
          <w:tab w:val="num" w:pos="4253"/>
        </w:tabs>
        <w:ind w:left="4253" w:hanging="851"/>
      </w:pPr>
      <w:rPr>
        <w:rFonts w:hint="default"/>
      </w:rPr>
    </w:lvl>
    <w:lvl w:ilvl="6">
      <w:start w:val="1"/>
      <w:numFmt w:val="none"/>
      <w:lvlText w:val="(Not Defined)"/>
      <w:lvlJc w:val="left"/>
      <w:pPr>
        <w:tabs>
          <w:tab w:val="num" w:pos="1440"/>
        </w:tabs>
        <w:ind w:left="0" w:firstLine="0"/>
      </w:pPr>
      <w:rPr>
        <w:rFonts w:hint="default"/>
      </w:rPr>
    </w:lvl>
    <w:lvl w:ilvl="7">
      <w:start w:val="1"/>
      <w:numFmt w:val="none"/>
      <w:lvlText w:val="(Not Defined)"/>
      <w:lvlJc w:val="left"/>
      <w:pPr>
        <w:tabs>
          <w:tab w:val="num" w:pos="1440"/>
        </w:tabs>
        <w:ind w:left="0" w:firstLine="0"/>
      </w:pPr>
      <w:rPr>
        <w:rFonts w:hint="default"/>
      </w:rPr>
    </w:lvl>
    <w:lvl w:ilvl="8">
      <w:start w:val="1"/>
      <w:numFmt w:val="none"/>
      <w:lvlText w:val="(Not Defined)"/>
      <w:lvlJc w:val="left"/>
      <w:pPr>
        <w:tabs>
          <w:tab w:val="num" w:pos="1440"/>
        </w:tabs>
        <w:ind w:left="0" w:firstLine="0"/>
      </w:pPr>
      <w:rPr>
        <w:rFonts w:hint="default"/>
      </w:rPr>
    </w:lvl>
  </w:abstractNum>
  <w:abstractNum w:abstractNumId="23">
    <w:nsid w:val="4C4000A9"/>
    <w:multiLevelType w:val="multilevel"/>
    <w:tmpl w:val="DD8268F8"/>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Garamond" w:eastAsia="Garamond" w:hAnsi="Garamond" w:cs="Garamond" w:hint="default"/>
        <w:color w:val="615C5D"/>
        <w:sz w:val="18"/>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4">
    <w:nsid w:val="4D296CF4"/>
    <w:multiLevelType w:val="multilevel"/>
    <w:tmpl w:val="405A1C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08128D3"/>
    <w:multiLevelType w:val="multilevel"/>
    <w:tmpl w:val="AA028986"/>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nsid w:val="519B694B"/>
    <w:multiLevelType w:val="multilevel"/>
    <w:tmpl w:val="450E9EE6"/>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27">
    <w:nsid w:val="5583524B"/>
    <w:multiLevelType w:val="multilevel"/>
    <w:tmpl w:val="8876B800"/>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nsid w:val="5EC32B9D"/>
    <w:multiLevelType w:val="multilevel"/>
    <w:tmpl w:val="BAA4A09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nsid w:val="608943D1"/>
    <w:multiLevelType w:val="multilevel"/>
    <w:tmpl w:val="B5DC31B2"/>
    <w:lvl w:ilvl="0">
      <w:start w:val="1"/>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nsid w:val="60E916CA"/>
    <w:multiLevelType w:val="multilevel"/>
    <w:tmpl w:val="CDB658EE"/>
    <w:lvl w:ilvl="0">
      <w:start w:val="1"/>
      <w:numFmt w:val="decimal"/>
      <w:lvlText w:val="%1)"/>
      <w:lvlJc w:val="left"/>
      <w:pPr>
        <w:ind w:left="397" w:hanging="397"/>
      </w:pPr>
      <w:rPr>
        <w:rFonts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nsid w:val="62837EF1"/>
    <w:multiLevelType w:val="multilevel"/>
    <w:tmpl w:val="6C44E784"/>
    <w:lvl w:ilvl="0">
      <w:start w:val="1"/>
      <w:numFmt w:val="upperLetter"/>
      <w:lvlText w:val="%1)"/>
      <w:lvlJc w:val="left"/>
      <w:pPr>
        <w:ind w:left="397" w:hanging="397"/>
      </w:pPr>
      <w:rPr>
        <w:rFonts w:ascii="Garamond" w:eastAsia="Garamond" w:hAnsi="Garamond" w:cs="Garamond" w:hint="default"/>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nsid w:val="6578719E"/>
    <w:multiLevelType w:val="multilevel"/>
    <w:tmpl w:val="2CD426B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3">
    <w:nsid w:val="66226521"/>
    <w:multiLevelType w:val="multilevel"/>
    <w:tmpl w:val="E23E163E"/>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34">
    <w:nsid w:val="67C829FE"/>
    <w:multiLevelType w:val="multilevel"/>
    <w:tmpl w:val="62F6F99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5">
    <w:nsid w:val="6B6B241F"/>
    <w:multiLevelType w:val="multilevel"/>
    <w:tmpl w:val="F6FE3386"/>
    <w:lvl w:ilvl="0">
      <w:start w:val="1"/>
      <w:numFmt w:val="upperLetter"/>
      <w:pStyle w:val="BodyBoldRed"/>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C610603"/>
    <w:multiLevelType w:val="multilevel"/>
    <w:tmpl w:val="B8367866"/>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abstractNum w:abstractNumId="37">
    <w:nsid w:val="7CE41CB3"/>
    <w:multiLevelType w:val="multilevel"/>
    <w:tmpl w:val="481CA92E"/>
    <w:lvl w:ilvl="0">
      <w:start w:val="7"/>
      <w:numFmt w:val="upperLetter"/>
      <w:lvlText w:val="%1)"/>
      <w:lvlJc w:val="left"/>
      <w:pPr>
        <w:ind w:left="397" w:hanging="397"/>
      </w:pPr>
      <w:rPr>
        <w:rFonts w:ascii="Arial Narrow" w:eastAsia="Arial Narrow" w:hAnsi="Arial Narrow" w:cs="Arial Narrow" w:hint="default"/>
        <w:b/>
        <w:color w:val="404040"/>
        <w:sz w:val="20"/>
      </w:rPr>
    </w:lvl>
    <w:lvl w:ilvl="1">
      <w:start w:val="1"/>
      <w:numFmt w:val="decimal"/>
      <w:lvlText w:val="%2)"/>
      <w:lvlJc w:val="left"/>
      <w:pPr>
        <w:ind w:left="397" w:hanging="397"/>
      </w:pPr>
      <w:rPr>
        <w:rFonts w:ascii="Arial Narrow" w:eastAsia="Arial Narrow" w:hAnsi="Arial Narrow" w:cs="Arial Narrow" w:hint="default"/>
        <w:color w:val="404040"/>
        <w:sz w:val="20"/>
      </w:rPr>
    </w:lvl>
    <w:lvl w:ilvl="2">
      <w:start w:val="1"/>
      <w:numFmt w:val="lowerLetter"/>
      <w:lvlText w:val="%3)"/>
      <w:lvlJc w:val="left"/>
      <w:pPr>
        <w:ind w:left="1080" w:hanging="360"/>
      </w:pPr>
      <w:rPr>
        <w:rFonts w:ascii="Arial Narrow" w:eastAsia="Arial Narrow" w:hAnsi="Arial Narrow" w:cs="Arial Narrow" w:hint="default"/>
        <w:color w:val="404040"/>
        <w:sz w:val="20"/>
      </w:rPr>
    </w:lvl>
    <w:lvl w:ilvl="3">
      <w:start w:val="1"/>
      <w:numFmt w:val="lowerRoman"/>
      <w:lvlText w:val="(%4)"/>
      <w:lvlJc w:val="left"/>
      <w:pPr>
        <w:ind w:left="1440" w:hanging="360"/>
      </w:pPr>
      <w:rPr>
        <w:rFonts w:ascii="Arial Narrow" w:eastAsia="Arial Narrow" w:hAnsi="Arial Narrow" w:cs="Arial Narrow" w:hint="default"/>
        <w:color w:val="404040"/>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8">
    <w:nsid w:val="7D2D72F6"/>
    <w:multiLevelType w:val="multilevel"/>
    <w:tmpl w:val="29F0303C"/>
    <w:lvl w:ilvl="0">
      <w:start w:val="1"/>
      <w:numFmt w:val="bullet"/>
      <w:lvlText w:val=""/>
      <w:lvlJc w:val="left"/>
      <w:pPr>
        <w:ind w:left="360" w:hanging="360"/>
      </w:pPr>
      <w:rPr>
        <w:rFonts w:ascii="Symbol" w:eastAsia="Symbol" w:hAnsi="Symbol" w:cs="Symbol" w:hint="default"/>
      </w:rPr>
    </w:lvl>
    <w:lvl w:ilvl="1">
      <w:start w:val="1"/>
      <w:numFmt w:val="bullet"/>
      <w:lvlText w:val="o"/>
      <w:lvlJc w:val="left"/>
      <w:pPr>
        <w:ind w:left="1080" w:hanging="360"/>
      </w:pPr>
      <w:rPr>
        <w:rFonts w:ascii="Courier New" w:eastAsia="Courier New" w:hAnsi="Courier New" w:cs="Courier New" w:hint="default"/>
      </w:rPr>
    </w:lvl>
    <w:lvl w:ilvl="2">
      <w:start w:val="1"/>
      <w:numFmt w:val="bullet"/>
      <w:lvlText w:val=""/>
      <w:lvlJc w:val="left"/>
      <w:pPr>
        <w:ind w:left="1800" w:hanging="360"/>
      </w:pPr>
      <w:rPr>
        <w:rFonts w:ascii="Wingdings" w:eastAsia="Wingdings" w:hAnsi="Wingdings" w:cs="Wingdings" w:hint="default"/>
      </w:rPr>
    </w:lvl>
    <w:lvl w:ilvl="3">
      <w:start w:val="1"/>
      <w:numFmt w:val="bullet"/>
      <w:lvlText w:val=""/>
      <w:lvlJc w:val="left"/>
      <w:pPr>
        <w:ind w:left="2520" w:hanging="360"/>
      </w:pPr>
      <w:rPr>
        <w:rFonts w:ascii="Symbol" w:eastAsia="Symbol" w:hAnsi="Symbol" w:cs="Symbol" w:hint="default"/>
      </w:rPr>
    </w:lvl>
    <w:lvl w:ilvl="4">
      <w:start w:val="1"/>
      <w:numFmt w:val="bullet"/>
      <w:lvlText w:val="o"/>
      <w:lvlJc w:val="left"/>
      <w:pPr>
        <w:ind w:left="3240" w:hanging="360"/>
      </w:pPr>
      <w:rPr>
        <w:rFonts w:ascii="Courier New" w:eastAsia="Courier New" w:hAnsi="Courier New" w:cs="Courier New" w:hint="default"/>
      </w:rPr>
    </w:lvl>
    <w:lvl w:ilvl="5">
      <w:start w:val="1"/>
      <w:numFmt w:val="bullet"/>
      <w:lvlText w:val=""/>
      <w:lvlJc w:val="left"/>
      <w:pPr>
        <w:ind w:left="3960" w:hanging="360"/>
      </w:pPr>
      <w:rPr>
        <w:rFonts w:ascii="Wingdings" w:eastAsia="Wingdings" w:hAnsi="Wingdings" w:cs="Wingdings" w:hint="default"/>
      </w:rPr>
    </w:lvl>
    <w:lvl w:ilvl="6">
      <w:start w:val="1"/>
      <w:numFmt w:val="bullet"/>
      <w:lvlText w:val=""/>
      <w:lvlJc w:val="left"/>
      <w:pPr>
        <w:ind w:left="4680" w:hanging="360"/>
      </w:pPr>
      <w:rPr>
        <w:rFonts w:ascii="Symbol" w:eastAsia="Symbol" w:hAnsi="Symbol" w:cs="Symbol" w:hint="default"/>
      </w:rPr>
    </w:lvl>
    <w:lvl w:ilvl="7">
      <w:start w:val="1"/>
      <w:numFmt w:val="bullet"/>
      <w:lvlText w:val="o"/>
      <w:lvlJc w:val="left"/>
      <w:pPr>
        <w:ind w:left="5400" w:hanging="360"/>
      </w:pPr>
      <w:rPr>
        <w:rFonts w:ascii="Courier New" w:eastAsia="Courier New" w:hAnsi="Courier New" w:cs="Courier New" w:hint="default"/>
      </w:rPr>
    </w:lvl>
    <w:lvl w:ilvl="8">
      <w:start w:val="1"/>
      <w:numFmt w:val="bullet"/>
      <w:lvlText w:val=""/>
      <w:lvlJc w:val="left"/>
      <w:pPr>
        <w:ind w:left="6120" w:hanging="360"/>
      </w:pPr>
      <w:rPr>
        <w:rFonts w:ascii="Wingdings" w:eastAsia="Wingdings" w:hAnsi="Wingdings" w:cs="Wingdings" w:hint="default"/>
      </w:rPr>
    </w:lvl>
  </w:abstractNum>
  <w:num w:numId="1">
    <w:abstractNumId w:val="5"/>
  </w:num>
  <w:num w:numId="2">
    <w:abstractNumId w:val="26"/>
  </w:num>
  <w:num w:numId="3">
    <w:abstractNumId w:val="11"/>
  </w:num>
  <w:num w:numId="4">
    <w:abstractNumId w:val="2"/>
  </w:num>
  <w:num w:numId="5">
    <w:abstractNumId w:val="23"/>
  </w:num>
  <w:num w:numId="6">
    <w:abstractNumId w:val="20"/>
  </w:num>
  <w:num w:numId="7">
    <w:abstractNumId w:val="18"/>
  </w:num>
  <w:num w:numId="8">
    <w:abstractNumId w:val="1"/>
  </w:num>
  <w:num w:numId="9">
    <w:abstractNumId w:val="19"/>
  </w:num>
  <w:num w:numId="10">
    <w:abstractNumId w:val="38"/>
  </w:num>
  <w:num w:numId="11">
    <w:abstractNumId w:val="28"/>
  </w:num>
  <w:num w:numId="12">
    <w:abstractNumId w:val="33"/>
  </w:num>
  <w:num w:numId="13">
    <w:abstractNumId w:val="29"/>
  </w:num>
  <w:num w:numId="14">
    <w:abstractNumId w:val="34"/>
  </w:num>
  <w:num w:numId="15">
    <w:abstractNumId w:val="27"/>
  </w:num>
  <w:num w:numId="16">
    <w:abstractNumId w:val="16"/>
  </w:num>
  <w:num w:numId="17">
    <w:abstractNumId w:val="15"/>
  </w:num>
  <w:num w:numId="18">
    <w:abstractNumId w:val="25"/>
  </w:num>
  <w:num w:numId="19">
    <w:abstractNumId w:val="14"/>
  </w:num>
  <w:num w:numId="20">
    <w:abstractNumId w:val="4"/>
  </w:num>
  <w:num w:numId="21">
    <w:abstractNumId w:val="36"/>
  </w:num>
  <w:num w:numId="22">
    <w:abstractNumId w:val="13"/>
  </w:num>
  <w:num w:numId="23">
    <w:abstractNumId w:val="37"/>
  </w:num>
  <w:num w:numId="24">
    <w:abstractNumId w:val="30"/>
  </w:num>
  <w:num w:numId="25">
    <w:abstractNumId w:val="3"/>
  </w:num>
  <w:num w:numId="26">
    <w:abstractNumId w:val="24"/>
  </w:num>
  <w:num w:numId="27">
    <w:abstractNumId w:val="21"/>
  </w:num>
  <w:num w:numId="28">
    <w:abstractNumId w:val="22"/>
  </w:num>
  <w:num w:numId="29">
    <w:abstractNumId w:val="6"/>
  </w:num>
  <w:num w:numId="30">
    <w:abstractNumId w:val="35"/>
  </w:num>
  <w:num w:numId="31">
    <w:abstractNumId w:val="0"/>
  </w:num>
  <w:num w:numId="32">
    <w:abstractNumId w:val="7"/>
  </w:num>
  <w:num w:numId="33">
    <w:abstractNumId w:val="32"/>
  </w:num>
  <w:num w:numId="34">
    <w:abstractNumId w:val="10"/>
  </w:num>
  <w:num w:numId="35">
    <w:abstractNumId w:val="8"/>
  </w:num>
  <w:num w:numId="36">
    <w:abstractNumId w:val="17"/>
  </w:num>
  <w:num w:numId="37">
    <w:abstractNumId w:val="31"/>
  </w:num>
  <w:num w:numId="38">
    <w:abstractNumId w:val="12"/>
  </w:num>
  <w:num w:numId="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9D0"/>
    <w:rsid w:val="00276249"/>
    <w:rsid w:val="004D69D0"/>
    <w:rsid w:val="005B482F"/>
    <w:rsid w:val="00785DBE"/>
    <w:rsid w:val="00AC54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E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GB" w:eastAsia="ar-S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qFormat/>
    <w:pPr>
      <w:keepNext/>
      <w:keepLines/>
      <w:spacing w:after="0" w:line="240" w:lineRule="auto"/>
      <w:jc w:val="both"/>
      <w:outlineLvl w:val="0"/>
    </w:pPr>
    <w:rPr>
      <w:rFonts w:ascii="Arial Narrow" w:eastAsia="Arial Narrow" w:hAnsi="Arial Narrow" w:cs="Arial Narrow"/>
      <w:b/>
      <w:color w:val="40404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odyText">
    <w:name w:val="Body Text"/>
    <w:basedOn w:val="Normal"/>
    <w:link w:val="BodyTextChar"/>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Pr>
      <w:rFonts w:ascii="Arial" w:eastAsia="Times New Roman" w:hAnsi="Arial" w:cs="Times New Roman"/>
      <w:color w:val="000000"/>
      <w:sz w:val="20"/>
      <w:szCs w:val="20"/>
      <w:lang w:val="en-US"/>
    </w:rPr>
  </w:style>
  <w:style w:type="character" w:customStyle="1" w:styleId="Style1">
    <w:name w:val="Style1"/>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next w:val="Normal"/>
    <w:link w:val="DefaultChar"/>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customStyle="1" w:styleId="ListParagraph1">
    <w:name w:val="List Paragraph1"/>
    <w:basedOn w:val="Normal"/>
    <w:qFormat/>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next w:val="Normal"/>
    <w:link w:val="HeadingChar"/>
    <w:qFormat/>
    <w:pPr>
      <w:spacing w:after="0" w:line="240" w:lineRule="auto"/>
    </w:pPr>
    <w:rPr>
      <w:rFonts w:ascii="Arial" w:eastAsia="Arial" w:hAnsi="Arial" w:cs="Arial"/>
      <w:b/>
      <w:color w:val="E40038"/>
      <w:sz w:val="56"/>
      <w:szCs w:val="34"/>
    </w:rPr>
  </w:style>
  <w:style w:type="paragraph" w:customStyle="1" w:styleId="SubHeading">
    <w:name w:val="Sub Heading"/>
    <w:basedOn w:val="Normal"/>
    <w:next w:val="Normal"/>
    <w:link w:val="SubHeadingChar"/>
    <w:qFormat/>
    <w:pPr>
      <w:spacing w:after="0" w:line="240" w:lineRule="auto"/>
    </w:pPr>
    <w:rPr>
      <w:rFonts w:ascii="Arial" w:eastAsia="Arial" w:hAnsi="Arial" w:cs="Arial"/>
      <w:b/>
      <w:color w:val="253143"/>
      <w:sz w:val="32"/>
    </w:rPr>
  </w:style>
  <w:style w:type="character" w:customStyle="1" w:styleId="HeadingChar">
    <w:name w:val="Heading Char"/>
    <w:basedOn w:val="DefaultParagraphFont"/>
    <w:link w:val="Heading"/>
    <w:rPr>
      <w:rFonts w:ascii="Arial" w:eastAsia="Arial" w:hAnsi="Arial" w:cs="Arial"/>
      <w:b/>
      <w:color w:val="E40038"/>
      <w:sz w:val="56"/>
      <w:szCs w:val="34"/>
    </w:rPr>
  </w:style>
  <w:style w:type="paragraph" w:customStyle="1" w:styleId="BodyBoldBlue">
    <w:name w:val="Body Bold Blue"/>
    <w:basedOn w:val="Default"/>
    <w:next w:val="Normal"/>
    <w:link w:val="BodyBoldBlueChar"/>
    <w:qFormat/>
    <w:pPr>
      <w:jc w:val="both"/>
    </w:pPr>
    <w:rPr>
      <w:b/>
      <w:color w:val="253143"/>
      <w:sz w:val="18"/>
      <w:szCs w:val="20"/>
    </w:rPr>
  </w:style>
  <w:style w:type="character" w:customStyle="1" w:styleId="SubHeadingChar0">
    <w:name w:val="Sub Heading Char"/>
    <w:basedOn w:val="DefaultParagraphFont"/>
    <w:rPr>
      <w:rFonts w:ascii="Arial" w:eastAsia="Arial" w:hAnsi="Arial" w:cs="Arial"/>
      <w:b/>
      <w:color w:val="253143"/>
      <w:sz w:val="32"/>
    </w:rPr>
  </w:style>
  <w:style w:type="paragraph" w:customStyle="1" w:styleId="BodyBoldRed">
    <w:name w:val="Body Bold Red"/>
    <w:basedOn w:val="Default"/>
    <w:link w:val="BodyBoldRedChar"/>
    <w:qFormat/>
    <w:pPr>
      <w:numPr>
        <w:numId w:val="30"/>
      </w:numPr>
      <w:spacing w:after="120"/>
      <w:ind w:left="357" w:hanging="357"/>
      <w:jc w:val="both"/>
    </w:pPr>
    <w:rPr>
      <w:b/>
      <w:bCs/>
      <w:color w:val="E40038"/>
      <w:sz w:val="18"/>
      <w:szCs w:val="18"/>
    </w:rPr>
  </w:style>
  <w:style w:type="character" w:customStyle="1" w:styleId="DefaultChar">
    <w:name w:val="Default Char"/>
    <w:basedOn w:val="DefaultParagraphFont"/>
    <w:link w:val="Default"/>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Pr>
      <w:rFonts w:ascii="Arial" w:eastAsia="Times New Roman" w:hAnsi="Arial" w:cs="Arial"/>
      <w:b/>
      <w:color w:val="253143"/>
      <w:sz w:val="18"/>
      <w:szCs w:val="20"/>
      <w:lang w:eastAsia="en-GB"/>
    </w:rPr>
  </w:style>
  <w:style w:type="paragraph" w:customStyle="1" w:styleId="GaramondBody">
    <w:name w:val="Garamond Body"/>
    <w:basedOn w:val="Default"/>
    <w:next w:val="Normal"/>
    <w:link w:val="GaramondBodyChar"/>
    <w:qFormat/>
    <w:pPr>
      <w:jc w:val="both"/>
    </w:pPr>
    <w:rPr>
      <w:rFonts w:ascii="Garamond" w:eastAsia="Garamond" w:hAnsi="Garamond" w:cs="Garamond"/>
      <w:color w:val="615C5D"/>
      <w:sz w:val="18"/>
      <w:szCs w:val="18"/>
    </w:rPr>
  </w:style>
  <w:style w:type="character" w:customStyle="1" w:styleId="BodyBoldRedChar">
    <w:name w:val="Body Bold Red Char"/>
    <w:basedOn w:val="DefaultChar"/>
    <w:link w:val="BodyBoldRed"/>
    <w:rPr>
      <w:rFonts w:ascii="Arial" w:eastAsia="Times New Roman" w:hAnsi="Arial" w:cs="Arial"/>
      <w:b/>
      <w:bCs/>
      <w:color w:val="E40038"/>
      <w:sz w:val="18"/>
      <w:szCs w:val="18"/>
      <w:lang w:eastAsia="en-GB"/>
    </w:rPr>
  </w:style>
  <w:style w:type="paragraph" w:customStyle="1" w:styleId="NoSpacing1">
    <w:name w:val="No Spacing1"/>
    <w:pPr>
      <w:spacing w:after="0" w:line="240" w:lineRule="auto"/>
    </w:pPr>
  </w:style>
  <w:style w:type="character" w:customStyle="1" w:styleId="GaramondBodyChar">
    <w:name w:val="Garamond Body Char"/>
    <w:basedOn w:val="DefaultChar"/>
    <w:link w:val="GaramondBody"/>
    <w:rPr>
      <w:rFonts w:ascii="Garamond" w:eastAsia="Times New Roman" w:hAnsi="Garamond" w:cs="Arial"/>
      <w:color w:val="615C5D"/>
      <w:sz w:val="18"/>
      <w:szCs w:val="18"/>
      <w:lang w:eastAsia="en-GB"/>
    </w:rPr>
  </w:style>
  <w:style w:type="paragraph" w:customStyle="1" w:styleId="SubHeading0">
    <w:name w:val="SubHeading"/>
    <w:basedOn w:val="Normal"/>
    <w:qFormat/>
    <w:pPr>
      <w:spacing w:after="0" w:line="276" w:lineRule="auto"/>
      <w:jc w:val="both"/>
    </w:pPr>
    <w:rPr>
      <w:rFonts w:ascii="Arial" w:eastAsia="Arial" w:hAnsi="Arial" w:cs="Arial"/>
      <w:b/>
      <w:color w:val="E40038"/>
      <w:sz w:val="18"/>
    </w:rPr>
  </w:style>
  <w:style w:type="character" w:customStyle="1" w:styleId="SubHeadingChar">
    <w:name w:val="SubHeading Char"/>
    <w:basedOn w:val="DefaultParagraphFont"/>
    <w:link w:val="SubHeading"/>
    <w:rPr>
      <w:rFonts w:ascii="Arial" w:eastAsia="Arial" w:hAnsi="Arial" w:cs="Arial"/>
      <w:b/>
      <w:color w:val="E40038"/>
      <w:sz w:val="18"/>
    </w:rPr>
  </w:style>
  <w:style w:type="paragraph" w:customStyle="1" w:styleId="DefaultText">
    <w:name w:val="Default Text"/>
    <w:pPr>
      <w:autoSpaceDE w:val="0"/>
      <w:autoSpaceDN w:val="0"/>
      <w:adjustRightInd w:val="0"/>
      <w:spacing w:after="0" w:line="240" w:lineRule="auto"/>
    </w:pPr>
    <w:rPr>
      <w:rFonts w:ascii="Arial" w:eastAsia="Arial" w:hAnsi="Arial" w:cs="Arial"/>
      <w:color w:val="000000"/>
      <w:sz w:val="20"/>
      <w:szCs w:val="20"/>
    </w:rPr>
  </w:style>
  <w:style w:type="paragraph" w:customStyle="1" w:styleId="GaramondNumbers">
    <w:name w:val="Garamond Numbers"/>
    <w:basedOn w:val="GaramondBody"/>
    <w:next w:val="Normal"/>
    <w:link w:val="GaramondNumbersChar"/>
    <w:qFormat/>
    <w:pPr>
      <w:numPr>
        <w:ilvl w:val="1"/>
        <w:numId w:val="17"/>
      </w:numPr>
    </w:pPr>
  </w:style>
  <w:style w:type="character" w:customStyle="1" w:styleId="GaramondNumbersChar">
    <w:name w:val="Garamond Numbers Char"/>
    <w:basedOn w:val="GaramondBodyChar"/>
    <w:link w:val="GaramondNumbers"/>
    <w:rPr>
      <w:rFonts w:ascii="Garamond" w:eastAsia="Times New Roman" w:hAnsi="Garamond" w:cs="Arial"/>
      <w:color w:val="615C5D"/>
      <w:sz w:val="18"/>
      <w:szCs w:val="18"/>
      <w:lang w:eastAsia="en-GB"/>
    </w:rPr>
  </w:style>
  <w:style w:type="character" w:customStyle="1" w:styleId="Heading1Char">
    <w:name w:val="Heading 1 Char"/>
    <w:basedOn w:val="DefaultParagraphFont"/>
    <w:link w:val="Heading1"/>
    <w:rPr>
      <w:rFonts w:ascii="Arial Narrow" w:eastAsia="Arial Narrow" w:hAnsi="Arial Narrow" w:cs="Arial Narrow"/>
      <w:b/>
      <w:color w:val="404040"/>
      <w:sz w:val="44"/>
      <w:szCs w:val="32"/>
    </w:rPr>
  </w:style>
  <w:style w:type="paragraph" w:customStyle="1" w:styleId="Level2">
    <w:name w:val="Level 2"/>
    <w:basedOn w:val="Normal"/>
    <w:pPr>
      <w:numPr>
        <w:ilvl w:val="1"/>
        <w:numId w:val="28"/>
      </w:numPr>
      <w:spacing w:after="240" w:line="264" w:lineRule="auto"/>
      <w:jc w:val="both"/>
      <w:outlineLvl w:val="1"/>
    </w:pPr>
    <w:rPr>
      <w:rFonts w:ascii="Arial" w:eastAsia="Times New Roman" w:hAnsi="Arial" w:cs="Times New Roman"/>
      <w:sz w:val="20"/>
      <w:szCs w:val="20"/>
      <w:lang w:eastAsia="en-GB"/>
    </w:rPr>
  </w:style>
  <w:style w:type="paragraph" w:customStyle="1" w:styleId="Level1">
    <w:name w:val="Level 1"/>
    <w:basedOn w:val="Normal"/>
    <w:pPr>
      <w:numPr>
        <w:numId w:val="28"/>
      </w:numPr>
      <w:spacing w:after="240" w:line="264" w:lineRule="auto"/>
      <w:jc w:val="both"/>
      <w:outlineLvl w:val="0"/>
    </w:pPr>
    <w:rPr>
      <w:rFonts w:ascii="Arial" w:eastAsia="Times New Roman" w:hAnsi="Arial" w:cs="Times New Roman"/>
      <w:sz w:val="20"/>
      <w:szCs w:val="20"/>
      <w:lang w:eastAsia="en-GB"/>
    </w:rPr>
  </w:style>
  <w:style w:type="paragraph" w:customStyle="1" w:styleId="Level3">
    <w:name w:val="Level 3"/>
    <w:basedOn w:val="Normal"/>
    <w:pPr>
      <w:numPr>
        <w:ilvl w:val="2"/>
        <w:numId w:val="28"/>
      </w:numPr>
      <w:spacing w:after="240" w:line="264" w:lineRule="auto"/>
      <w:jc w:val="both"/>
      <w:outlineLvl w:val="2"/>
    </w:pPr>
    <w:rPr>
      <w:rFonts w:ascii="Arial" w:eastAsia="Times New Roman" w:hAnsi="Arial" w:cs="Times New Roman"/>
      <w:sz w:val="20"/>
      <w:szCs w:val="20"/>
      <w:lang w:eastAsia="en-GB"/>
    </w:rPr>
  </w:style>
  <w:style w:type="paragraph" w:customStyle="1" w:styleId="Level4">
    <w:name w:val="Level 4"/>
    <w:basedOn w:val="Normal"/>
    <w:pPr>
      <w:numPr>
        <w:ilvl w:val="3"/>
        <w:numId w:val="28"/>
      </w:numPr>
      <w:spacing w:after="240" w:line="264" w:lineRule="auto"/>
      <w:jc w:val="both"/>
      <w:outlineLvl w:val="3"/>
    </w:pPr>
    <w:rPr>
      <w:rFonts w:ascii="Arial" w:eastAsia="Times New Roman" w:hAnsi="Arial" w:cs="Times New Roman"/>
      <w:sz w:val="20"/>
      <w:szCs w:val="20"/>
      <w:lang w:eastAsia="en-GB"/>
    </w:rPr>
  </w:style>
  <w:style w:type="paragraph" w:customStyle="1" w:styleId="Level5">
    <w:name w:val="Level 5"/>
    <w:basedOn w:val="Normal"/>
    <w:pPr>
      <w:numPr>
        <w:ilvl w:val="4"/>
        <w:numId w:val="28"/>
      </w:numPr>
      <w:spacing w:after="240" w:line="264" w:lineRule="auto"/>
      <w:jc w:val="both"/>
      <w:outlineLvl w:val="4"/>
    </w:pPr>
    <w:rPr>
      <w:rFonts w:ascii="Arial" w:eastAsia="Times New Roman" w:hAnsi="Arial" w:cs="Times New Roman"/>
      <w:sz w:val="20"/>
      <w:szCs w:val="20"/>
      <w:lang w:eastAsia="en-GB"/>
    </w:rPr>
  </w:style>
  <w:style w:type="paragraph" w:customStyle="1" w:styleId="Level6">
    <w:name w:val="Level 6"/>
    <w:basedOn w:val="Normal"/>
    <w:pPr>
      <w:numPr>
        <w:ilvl w:val="5"/>
        <w:numId w:val="28"/>
      </w:numPr>
      <w:spacing w:after="240" w:line="264" w:lineRule="auto"/>
      <w:jc w:val="both"/>
      <w:outlineLvl w:val="5"/>
    </w:pPr>
    <w:rPr>
      <w:rFonts w:ascii="Arial" w:eastAsia="Times New Roman" w:hAnsi="Arial"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GB" w:eastAsia="ar-S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qFormat/>
    <w:pPr>
      <w:keepNext/>
      <w:keepLines/>
      <w:spacing w:after="0" w:line="240" w:lineRule="auto"/>
      <w:jc w:val="both"/>
      <w:outlineLvl w:val="0"/>
    </w:pPr>
    <w:rPr>
      <w:rFonts w:ascii="Arial Narrow" w:eastAsia="Arial Narrow" w:hAnsi="Arial Narrow" w:cs="Arial Narrow"/>
      <w:b/>
      <w:color w:val="40404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style>
  <w:style w:type="paragraph" w:styleId="Footer">
    <w:name w:val="footer"/>
    <w:basedOn w:val="Normal"/>
    <w:next w:val="Normal"/>
    <w:link w:val="FooterChar"/>
    <w:unhideWhenUsed/>
    <w:pPr>
      <w:tabs>
        <w:tab w:val="center" w:pos="4513"/>
        <w:tab w:val="right" w:pos="9026"/>
      </w:tabs>
      <w:spacing w:after="0" w:line="240" w:lineRule="auto"/>
    </w:pPr>
  </w:style>
  <w:style w:type="character" w:customStyle="1" w:styleId="FooterChar">
    <w:name w:val="Footer Char"/>
    <w:basedOn w:val="DefaultParagraphFont"/>
    <w:link w:val="Footer"/>
  </w:style>
  <w:style w:type="paragraph" w:styleId="BodyText">
    <w:name w:val="Body Text"/>
    <w:basedOn w:val="Normal"/>
    <w:link w:val="BodyTextChar"/>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Pr>
      <w:rFonts w:ascii="Arial" w:eastAsia="Times New Roman" w:hAnsi="Arial" w:cs="Times New Roman"/>
      <w:color w:val="000000"/>
      <w:sz w:val="20"/>
      <w:szCs w:val="20"/>
      <w:lang w:val="en-US"/>
    </w:rPr>
  </w:style>
  <w:style w:type="character" w:customStyle="1" w:styleId="Style1">
    <w:name w:val="Style1"/>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next w:val="Normal"/>
    <w:link w:val="DefaultChar"/>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customStyle="1" w:styleId="ListParagraph1">
    <w:name w:val="List Paragraph1"/>
    <w:basedOn w:val="Normal"/>
    <w:qFormat/>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next w:val="Normal"/>
    <w:link w:val="HeadingChar"/>
    <w:qFormat/>
    <w:pPr>
      <w:spacing w:after="0" w:line="240" w:lineRule="auto"/>
    </w:pPr>
    <w:rPr>
      <w:rFonts w:ascii="Arial" w:eastAsia="Arial" w:hAnsi="Arial" w:cs="Arial"/>
      <w:b/>
      <w:color w:val="E40038"/>
      <w:sz w:val="56"/>
      <w:szCs w:val="34"/>
    </w:rPr>
  </w:style>
  <w:style w:type="paragraph" w:customStyle="1" w:styleId="SubHeading">
    <w:name w:val="Sub Heading"/>
    <w:basedOn w:val="Normal"/>
    <w:next w:val="Normal"/>
    <w:link w:val="SubHeadingChar"/>
    <w:qFormat/>
    <w:pPr>
      <w:spacing w:after="0" w:line="240" w:lineRule="auto"/>
    </w:pPr>
    <w:rPr>
      <w:rFonts w:ascii="Arial" w:eastAsia="Arial" w:hAnsi="Arial" w:cs="Arial"/>
      <w:b/>
      <w:color w:val="253143"/>
      <w:sz w:val="32"/>
    </w:rPr>
  </w:style>
  <w:style w:type="character" w:customStyle="1" w:styleId="HeadingChar">
    <w:name w:val="Heading Char"/>
    <w:basedOn w:val="DefaultParagraphFont"/>
    <w:link w:val="Heading"/>
    <w:rPr>
      <w:rFonts w:ascii="Arial" w:eastAsia="Arial" w:hAnsi="Arial" w:cs="Arial"/>
      <w:b/>
      <w:color w:val="E40038"/>
      <w:sz w:val="56"/>
      <w:szCs w:val="34"/>
    </w:rPr>
  </w:style>
  <w:style w:type="paragraph" w:customStyle="1" w:styleId="BodyBoldBlue">
    <w:name w:val="Body Bold Blue"/>
    <w:basedOn w:val="Default"/>
    <w:next w:val="Normal"/>
    <w:link w:val="BodyBoldBlueChar"/>
    <w:qFormat/>
    <w:pPr>
      <w:jc w:val="both"/>
    </w:pPr>
    <w:rPr>
      <w:b/>
      <w:color w:val="253143"/>
      <w:sz w:val="18"/>
      <w:szCs w:val="20"/>
    </w:rPr>
  </w:style>
  <w:style w:type="character" w:customStyle="1" w:styleId="SubHeadingChar0">
    <w:name w:val="Sub Heading Char"/>
    <w:basedOn w:val="DefaultParagraphFont"/>
    <w:rPr>
      <w:rFonts w:ascii="Arial" w:eastAsia="Arial" w:hAnsi="Arial" w:cs="Arial"/>
      <w:b/>
      <w:color w:val="253143"/>
      <w:sz w:val="32"/>
    </w:rPr>
  </w:style>
  <w:style w:type="paragraph" w:customStyle="1" w:styleId="BodyBoldRed">
    <w:name w:val="Body Bold Red"/>
    <w:basedOn w:val="Default"/>
    <w:link w:val="BodyBoldRedChar"/>
    <w:qFormat/>
    <w:pPr>
      <w:numPr>
        <w:numId w:val="30"/>
      </w:numPr>
      <w:spacing w:after="120"/>
      <w:ind w:left="357" w:hanging="357"/>
      <w:jc w:val="both"/>
    </w:pPr>
    <w:rPr>
      <w:b/>
      <w:bCs/>
      <w:color w:val="E40038"/>
      <w:sz w:val="18"/>
      <w:szCs w:val="18"/>
    </w:rPr>
  </w:style>
  <w:style w:type="character" w:customStyle="1" w:styleId="DefaultChar">
    <w:name w:val="Default Char"/>
    <w:basedOn w:val="DefaultParagraphFont"/>
    <w:link w:val="Default"/>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Pr>
      <w:rFonts w:ascii="Arial" w:eastAsia="Times New Roman" w:hAnsi="Arial" w:cs="Arial"/>
      <w:b/>
      <w:color w:val="253143"/>
      <w:sz w:val="18"/>
      <w:szCs w:val="20"/>
      <w:lang w:eastAsia="en-GB"/>
    </w:rPr>
  </w:style>
  <w:style w:type="paragraph" w:customStyle="1" w:styleId="GaramondBody">
    <w:name w:val="Garamond Body"/>
    <w:basedOn w:val="Default"/>
    <w:next w:val="Normal"/>
    <w:link w:val="GaramondBodyChar"/>
    <w:qFormat/>
    <w:pPr>
      <w:jc w:val="both"/>
    </w:pPr>
    <w:rPr>
      <w:rFonts w:ascii="Garamond" w:eastAsia="Garamond" w:hAnsi="Garamond" w:cs="Garamond"/>
      <w:color w:val="615C5D"/>
      <w:sz w:val="18"/>
      <w:szCs w:val="18"/>
    </w:rPr>
  </w:style>
  <w:style w:type="character" w:customStyle="1" w:styleId="BodyBoldRedChar">
    <w:name w:val="Body Bold Red Char"/>
    <w:basedOn w:val="DefaultChar"/>
    <w:link w:val="BodyBoldRed"/>
    <w:rPr>
      <w:rFonts w:ascii="Arial" w:eastAsia="Times New Roman" w:hAnsi="Arial" w:cs="Arial"/>
      <w:b/>
      <w:bCs/>
      <w:color w:val="E40038"/>
      <w:sz w:val="18"/>
      <w:szCs w:val="18"/>
      <w:lang w:eastAsia="en-GB"/>
    </w:rPr>
  </w:style>
  <w:style w:type="paragraph" w:customStyle="1" w:styleId="NoSpacing1">
    <w:name w:val="No Spacing1"/>
    <w:pPr>
      <w:spacing w:after="0" w:line="240" w:lineRule="auto"/>
    </w:pPr>
  </w:style>
  <w:style w:type="character" w:customStyle="1" w:styleId="GaramondBodyChar">
    <w:name w:val="Garamond Body Char"/>
    <w:basedOn w:val="DefaultChar"/>
    <w:link w:val="GaramondBody"/>
    <w:rPr>
      <w:rFonts w:ascii="Garamond" w:eastAsia="Times New Roman" w:hAnsi="Garamond" w:cs="Arial"/>
      <w:color w:val="615C5D"/>
      <w:sz w:val="18"/>
      <w:szCs w:val="18"/>
      <w:lang w:eastAsia="en-GB"/>
    </w:rPr>
  </w:style>
  <w:style w:type="paragraph" w:customStyle="1" w:styleId="SubHeading0">
    <w:name w:val="SubHeading"/>
    <w:basedOn w:val="Normal"/>
    <w:qFormat/>
    <w:pPr>
      <w:spacing w:after="0" w:line="276" w:lineRule="auto"/>
      <w:jc w:val="both"/>
    </w:pPr>
    <w:rPr>
      <w:rFonts w:ascii="Arial" w:eastAsia="Arial" w:hAnsi="Arial" w:cs="Arial"/>
      <w:b/>
      <w:color w:val="E40038"/>
      <w:sz w:val="18"/>
    </w:rPr>
  </w:style>
  <w:style w:type="character" w:customStyle="1" w:styleId="SubHeadingChar">
    <w:name w:val="SubHeading Char"/>
    <w:basedOn w:val="DefaultParagraphFont"/>
    <w:link w:val="SubHeading"/>
    <w:rPr>
      <w:rFonts w:ascii="Arial" w:eastAsia="Arial" w:hAnsi="Arial" w:cs="Arial"/>
      <w:b/>
      <w:color w:val="E40038"/>
      <w:sz w:val="18"/>
    </w:rPr>
  </w:style>
  <w:style w:type="paragraph" w:customStyle="1" w:styleId="DefaultText">
    <w:name w:val="Default Text"/>
    <w:pPr>
      <w:autoSpaceDE w:val="0"/>
      <w:autoSpaceDN w:val="0"/>
      <w:adjustRightInd w:val="0"/>
      <w:spacing w:after="0" w:line="240" w:lineRule="auto"/>
    </w:pPr>
    <w:rPr>
      <w:rFonts w:ascii="Arial" w:eastAsia="Arial" w:hAnsi="Arial" w:cs="Arial"/>
      <w:color w:val="000000"/>
      <w:sz w:val="20"/>
      <w:szCs w:val="20"/>
    </w:rPr>
  </w:style>
  <w:style w:type="paragraph" w:customStyle="1" w:styleId="GaramondNumbers">
    <w:name w:val="Garamond Numbers"/>
    <w:basedOn w:val="GaramondBody"/>
    <w:next w:val="Normal"/>
    <w:link w:val="GaramondNumbersChar"/>
    <w:qFormat/>
    <w:pPr>
      <w:numPr>
        <w:ilvl w:val="1"/>
        <w:numId w:val="17"/>
      </w:numPr>
    </w:pPr>
  </w:style>
  <w:style w:type="character" w:customStyle="1" w:styleId="GaramondNumbersChar">
    <w:name w:val="Garamond Numbers Char"/>
    <w:basedOn w:val="GaramondBodyChar"/>
    <w:link w:val="GaramondNumbers"/>
    <w:rPr>
      <w:rFonts w:ascii="Garamond" w:eastAsia="Times New Roman" w:hAnsi="Garamond" w:cs="Arial"/>
      <w:color w:val="615C5D"/>
      <w:sz w:val="18"/>
      <w:szCs w:val="18"/>
      <w:lang w:eastAsia="en-GB"/>
    </w:rPr>
  </w:style>
  <w:style w:type="character" w:customStyle="1" w:styleId="Heading1Char">
    <w:name w:val="Heading 1 Char"/>
    <w:basedOn w:val="DefaultParagraphFont"/>
    <w:link w:val="Heading1"/>
    <w:rPr>
      <w:rFonts w:ascii="Arial Narrow" w:eastAsia="Arial Narrow" w:hAnsi="Arial Narrow" w:cs="Arial Narrow"/>
      <w:b/>
      <w:color w:val="404040"/>
      <w:sz w:val="44"/>
      <w:szCs w:val="32"/>
    </w:rPr>
  </w:style>
  <w:style w:type="paragraph" w:customStyle="1" w:styleId="Level2">
    <w:name w:val="Level 2"/>
    <w:basedOn w:val="Normal"/>
    <w:pPr>
      <w:numPr>
        <w:ilvl w:val="1"/>
        <w:numId w:val="28"/>
      </w:numPr>
      <w:spacing w:after="240" w:line="264" w:lineRule="auto"/>
      <w:jc w:val="both"/>
      <w:outlineLvl w:val="1"/>
    </w:pPr>
    <w:rPr>
      <w:rFonts w:ascii="Arial" w:eastAsia="Times New Roman" w:hAnsi="Arial" w:cs="Times New Roman"/>
      <w:sz w:val="20"/>
      <w:szCs w:val="20"/>
      <w:lang w:eastAsia="en-GB"/>
    </w:rPr>
  </w:style>
  <w:style w:type="paragraph" w:customStyle="1" w:styleId="Level1">
    <w:name w:val="Level 1"/>
    <w:basedOn w:val="Normal"/>
    <w:pPr>
      <w:numPr>
        <w:numId w:val="28"/>
      </w:numPr>
      <w:spacing w:after="240" w:line="264" w:lineRule="auto"/>
      <w:jc w:val="both"/>
      <w:outlineLvl w:val="0"/>
    </w:pPr>
    <w:rPr>
      <w:rFonts w:ascii="Arial" w:eastAsia="Times New Roman" w:hAnsi="Arial" w:cs="Times New Roman"/>
      <w:sz w:val="20"/>
      <w:szCs w:val="20"/>
      <w:lang w:eastAsia="en-GB"/>
    </w:rPr>
  </w:style>
  <w:style w:type="paragraph" w:customStyle="1" w:styleId="Level3">
    <w:name w:val="Level 3"/>
    <w:basedOn w:val="Normal"/>
    <w:pPr>
      <w:numPr>
        <w:ilvl w:val="2"/>
        <w:numId w:val="28"/>
      </w:numPr>
      <w:spacing w:after="240" w:line="264" w:lineRule="auto"/>
      <w:jc w:val="both"/>
      <w:outlineLvl w:val="2"/>
    </w:pPr>
    <w:rPr>
      <w:rFonts w:ascii="Arial" w:eastAsia="Times New Roman" w:hAnsi="Arial" w:cs="Times New Roman"/>
      <w:sz w:val="20"/>
      <w:szCs w:val="20"/>
      <w:lang w:eastAsia="en-GB"/>
    </w:rPr>
  </w:style>
  <w:style w:type="paragraph" w:customStyle="1" w:styleId="Level4">
    <w:name w:val="Level 4"/>
    <w:basedOn w:val="Normal"/>
    <w:pPr>
      <w:numPr>
        <w:ilvl w:val="3"/>
        <w:numId w:val="28"/>
      </w:numPr>
      <w:spacing w:after="240" w:line="264" w:lineRule="auto"/>
      <w:jc w:val="both"/>
      <w:outlineLvl w:val="3"/>
    </w:pPr>
    <w:rPr>
      <w:rFonts w:ascii="Arial" w:eastAsia="Times New Roman" w:hAnsi="Arial" w:cs="Times New Roman"/>
      <w:sz w:val="20"/>
      <w:szCs w:val="20"/>
      <w:lang w:eastAsia="en-GB"/>
    </w:rPr>
  </w:style>
  <w:style w:type="paragraph" w:customStyle="1" w:styleId="Level5">
    <w:name w:val="Level 5"/>
    <w:basedOn w:val="Normal"/>
    <w:pPr>
      <w:numPr>
        <w:ilvl w:val="4"/>
        <w:numId w:val="28"/>
      </w:numPr>
      <w:spacing w:after="240" w:line="264" w:lineRule="auto"/>
      <w:jc w:val="both"/>
      <w:outlineLvl w:val="4"/>
    </w:pPr>
    <w:rPr>
      <w:rFonts w:ascii="Arial" w:eastAsia="Times New Roman" w:hAnsi="Arial" w:cs="Times New Roman"/>
      <w:sz w:val="20"/>
      <w:szCs w:val="20"/>
      <w:lang w:eastAsia="en-GB"/>
    </w:rPr>
  </w:style>
  <w:style w:type="paragraph" w:customStyle="1" w:styleId="Level6">
    <w:name w:val="Level 6"/>
    <w:basedOn w:val="Normal"/>
    <w:pPr>
      <w:numPr>
        <w:ilvl w:val="5"/>
        <w:numId w:val="28"/>
      </w:numPr>
      <w:spacing w:after="240" w:line="264" w:lineRule="auto"/>
      <w:jc w:val="both"/>
      <w:outlineLvl w:val="5"/>
    </w:pPr>
    <w:rPr>
      <w:rFonts w:ascii="Arial" w:eastAsia="Times New Roman" w:hAnsi="Arial"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eninsula Client Employee Doc" ma:contentTypeID="0x0101001558E9DFFBB448D3AB4DAD8C990E36B60065E380EAFD0D3C41B6D04AD6157D6992" ma:contentTypeVersion="10" ma:contentTypeDescription="Peninsula Client Employee Document" ma:contentTypeScope="" ma:versionID="c8d23aa0e9e0b1e9aaec597d93078cc0">
  <xsd:schema xmlns:xsd="http://www.w3.org/2001/XMLSchema" xmlns:xs="http://www.w3.org/2001/XMLSchema" xmlns:p="http://schemas.microsoft.com/office/2006/metadata/properties" xmlns:ns2="2a47035d-999e-4312-ab35-53570e9e1a82" targetNamespace="http://schemas.microsoft.com/office/2006/metadata/properties" ma:root="true" ma:fieldsID="763c260bc18181ae8d4d4c2b7300528e" ns2:_="">
    <xsd:import namespace="2a47035d-999e-4312-ab35-53570e9e1a82"/>
    <xsd:element name="properties">
      <xsd:complexType>
        <xsd:sequence>
          <xsd:element name="documentManagement">
            <xsd:complexType>
              <xsd:all>
                <xsd:element ref="ns2:_dlc_DocId" minOccurs="0"/>
                <xsd:element ref="ns2:_dlc_DocIdUrl" minOccurs="0"/>
                <xsd:element ref="ns2:_dlc_DocIdPersistId" minOccurs="0"/>
                <xsd:element ref="ns2:f6a5ffac93ae4264ada7404864d07768" minOccurs="0"/>
                <xsd:element ref="ns2:TaxCatchAll" minOccurs="0"/>
                <xsd:element ref="ns2:TaxCatchAllLabel" minOccurs="0"/>
                <xsd:element ref="ns2:Master_x0020_Document_x0020_Id" minOccurs="0"/>
                <xsd:element ref="ns2:Document_x0020_Status" minOccurs="0"/>
                <xsd:element ref="ns2:HROnline_x0020_Document_x0020_Id" minOccurs="0"/>
                <xsd:element ref="ns2:VersionCopiedToHr" minOccurs="0"/>
                <xsd:element ref="ns2:Copied_x0020_To_x0020_HrOnline" minOccurs="0"/>
                <xsd:element ref="ns2:n9a559afdaa3456a9f757b5e43c6d1e5"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7035d-999e-4312-ab35-53570e9e1a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6a5ffac93ae4264ada7404864d07768" ma:index="11" nillable="true" ma:taxonomy="true" ma:internalName="f6a5ffac93ae4264ada7404864d07768" ma:taxonomyFieldName="Document_x0020_Type" ma:displayName="Document Type" ma:fieldId="{f6a5ffac-93ae-4264-ada7-404864d07768}" ma:sspId="dd72f402-132e-452c-a845-7f8c70c8daf1" ma:termSetId="dd24f8dc-8dd0-4dd1-a671-bb8d352be53e" ma:anchorId="00000000-0000-0000-0000-000000000000" ma:open="true" ma:isKeyword="false">
      <xsd:complexType>
        <xsd:sequence>
          <xsd:element ref="pc:Terms" minOccurs="0" maxOccurs="1"/>
        </xsd:sequence>
      </xsd:complexType>
    </xsd:element>
    <xsd:element name="TaxCatchAll" ma:index="12" nillable="true" ma:displayName="Taxonomy Catch All Column" ma:hidden="true" ma:list="{89ccf35e-fc60-4930-9619-393ddcfa23b0}" ma:internalName="TaxCatchAll" ma:showField="CatchAllData" ma:web="2a47035d-999e-4312-ab35-53570e9e1a8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89ccf35e-fc60-4930-9619-393ddcfa23b0}" ma:internalName="TaxCatchAllLabel" ma:readOnly="true" ma:showField="CatchAllDataLabel" ma:web="2a47035d-999e-4312-ab35-53570e9e1a82">
      <xsd:complexType>
        <xsd:complexContent>
          <xsd:extension base="dms:MultiChoiceLookup">
            <xsd:sequence>
              <xsd:element name="Value" type="dms:Lookup" maxOccurs="unbounded" minOccurs="0" nillable="true"/>
            </xsd:sequence>
          </xsd:extension>
        </xsd:complexContent>
      </xsd:complexType>
    </xsd:element>
    <xsd:element name="Master_x0020_Document_x0020_Id" ma:index="15" nillable="true" ma:displayName="Master Document Id" ma:hidden="true" ma:internalName="Master_x0020_Document_x0020_Id" ma:readOnly="false">
      <xsd:simpleType>
        <xsd:restriction base="dms:Text"/>
      </xsd:simpleType>
    </xsd:element>
    <xsd:element name="Document_x0020_Status" ma:index="16" nillable="true" ma:displayName="Document Status" ma:default="Draft" ma:hidden="true" ma:internalName="Document_x0020_Status" ma:readOnly="false">
      <xsd:simpleType>
        <xsd:restriction base="dms:Text"/>
      </xsd:simpleType>
    </xsd:element>
    <xsd:element name="HROnline_x0020_Document_x0020_Id" ma:index="17" nillable="true" ma:displayName="HROnline Document Id" ma:hidden="true" ma:internalName="HROnline_x0020_Document_x0020_Id" ma:readOnly="false">
      <xsd:simpleType>
        <xsd:restriction base="dms:Text"/>
      </xsd:simpleType>
    </xsd:element>
    <xsd:element name="VersionCopiedToHr" ma:index="18" nillable="true" ma:displayName="VersionCopiedToHr" ma:hidden="true" ma:internalName="VersionCopiedToHr" ma:readOnly="false">
      <xsd:simpleType>
        <xsd:restriction base="dms:Text"/>
      </xsd:simpleType>
    </xsd:element>
    <xsd:element name="Copied_x0020_To_x0020_HrOnline" ma:index="19" nillable="true" ma:displayName="Copied To HrOnline" ma:hidden="true" ma:internalName="Copied_x0020_To_x0020_HrOnline" ma:readOnly="false">
      <xsd:simpleType>
        <xsd:restriction base="dms:DateTime"/>
      </xsd:simpleType>
    </xsd:element>
    <xsd:element name="n9a559afdaa3456a9f757b5e43c6d1e5" ma:index="20" nillable="true" ma:taxonomy="true" ma:internalName="n9a559afdaa3456a9f757b5e43c6d1e5" ma:taxonomyFieldName="Caveats" ma:displayName="Caveats" ma:fieldId="{79a559af-daa3-456a-9f75-7b5e43c6d1e5}" ma:taxonomyMulti="true" ma:sspId="dd72f402-132e-452c-a845-7f8c70c8daf1" ma:termSetId="b3b9ed3e-1607-4d2e-812d-8b3041617233" ma:anchorId="00000000-0000-0000-0000-000000000000" ma:open="tru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47035d-999e-4312-ab35-53570e9e1a82">
      <Value>5</Value>
      <Value>4</Value>
      <Value>1</Value>
    </TaxCatchAll>
    <_dlc_DocId xmlns="2a47035d-999e-4312-ab35-53570e9e1a82">ECS-GB-Drafting Documents-753</_dlc_DocId>
    <_dlc_DocIdUrl xmlns="2a47035d-999e-4312-ab35-53570e9e1a82">
      <Url>https://insidepeninsula/sites/ECS/GB/_layouts/15/DocIdRedir.aspx?ID=ECS-GB-Drafting+Documents-753</Url>
      <Description>ECS-GB-Drafting Documents-753</Description>
    </_dlc_DocIdUrl>
    <n9a559afdaa3456a9f757b5e43c6d1e5 xmlns="2a47035d-999e-4312-ab35-53570e9e1a82">
      <Terms xmlns="http://schemas.microsoft.com/office/infopath/2007/PartnerControls">
        <TermInfo xmlns="http://schemas.microsoft.com/office/infopath/2007/PartnerControls">
          <TermName xmlns="http://schemas.microsoft.com/office/infopath/2007/PartnerControls">National Minimum Wage Caveat</TermName>
          <TermId xmlns="http://schemas.microsoft.com/office/infopath/2007/PartnerControls">979e7423-aa50-463b-b04c-1d06761ec48d</TermId>
        </TermInfo>
        <TermInfo xmlns="http://schemas.microsoft.com/office/infopath/2007/PartnerControls">
          <TermName xmlns="http://schemas.microsoft.com/office/infopath/2007/PartnerControls">Insurance Caveat</TermName>
          <TermId xmlns="http://schemas.microsoft.com/office/infopath/2007/PartnerControls">05110187-bebe-41b3-b6ae-a3d56c00f19f</TermId>
        </TermInfo>
      </Terms>
    </n9a559afdaa3456a9f757b5e43c6d1e5>
    <Document_x0020_Status xmlns="2a47035d-999e-4312-ab35-53570e9e1a82">Signed Off</Document_x0020_Status>
    <HROnline_x0020_Document_x0020_Id xmlns="2a47035d-999e-4312-ab35-53570e9e1a82">7267935</HROnline_x0020_Document_x0020_Id>
    <VersionCopiedToHr xmlns="2a47035d-999e-4312-ab35-53570e9e1a82">2</VersionCopiedToHr>
    <f6a5ffac93ae4264ada7404864d07768 xmlns="2a47035d-999e-4312-ab35-53570e9e1a82">
      <Terms xmlns="http://schemas.microsoft.com/office/infopath/2007/PartnerControls">
        <TermInfo xmlns="http://schemas.microsoft.com/office/infopath/2007/PartnerControls">
          <TermName xmlns="http://schemas.microsoft.com/office/infopath/2007/PartnerControls">Policies, Agreement and Clauses</TermName>
          <TermId xmlns="http://schemas.microsoft.com/office/infopath/2007/PartnerControls">8173272f-5579-4db5-bcc6-e3a170dd1ea0</TermId>
        </TermInfo>
      </Terms>
    </f6a5ffac93ae4264ada7404864d07768>
    <Master_x0020_Document_x0020_Id xmlns="2a47035d-999e-4312-ab35-53570e9e1a82">ECS-GB-Drafting Documents-753</Master_x0020_Document_x0020_Id>
    <Copied_x0020_To_x0020_HrOnline xmlns="2a47035d-999e-4312-ab35-53570e9e1a82">2020-01-29T12:32:32+00:00</Copied_x0020_To_x0020_HrOnlin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77ABC-C649-43CB-9BBD-D3F4137E3FDD}">
  <ds:schemaRefs>
    <ds:schemaRef ds:uri="http://schemas.microsoft.com/sharepoint/events"/>
  </ds:schemaRefs>
</ds:datastoreItem>
</file>

<file path=customXml/itemProps2.xml><?xml version="1.0" encoding="utf-8"?>
<ds:datastoreItem xmlns:ds="http://schemas.openxmlformats.org/officeDocument/2006/customXml" ds:itemID="{84AFBD51-0DEB-48BD-AE06-AD70FF7F7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7035d-999e-4312-ab35-53570e9e1a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E1D98B-5BBF-4343-8D16-D8735893F74B}">
  <ds:schemaRefs>
    <ds:schemaRef ds:uri="http://www.w3.org/XML/1998/namespace"/>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2a47035d-999e-4312-ab35-53570e9e1a82"/>
    <ds:schemaRef ds:uri="http://purl.org/dc/dcmitype/"/>
  </ds:schemaRefs>
</ds:datastoreItem>
</file>

<file path=customXml/itemProps4.xml><?xml version="1.0" encoding="utf-8"?>
<ds:datastoreItem xmlns:ds="http://schemas.openxmlformats.org/officeDocument/2006/customXml" ds:itemID="{957F865A-84BE-4548-AFF5-4B193DB218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Deductions from Pay Agreement.docx</vt:lpstr>
    </vt:vector>
  </TitlesOfParts>
  <Company>Peninsula Business Services</Company>
  <LinksUpToDate>false</LinksUpToDate>
  <CharactersWithSpaces>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Deductions from Pay Agreement.docx</dc:title>
  <dc:creator>David Hawkins</dc:creator>
  <cp:lastModifiedBy>Alison Skipton</cp:lastModifiedBy>
  <cp:revision>3</cp:revision>
  <dcterms:created xsi:type="dcterms:W3CDTF">2020-01-31T14:28:00Z</dcterms:created>
  <dcterms:modified xsi:type="dcterms:W3CDTF">2020-01-31T14:30:00Z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0x0101001558E9DFFBB448D3AB4DAD8C990E36B60065E380EAFD0D3C41B6D04AD6157D6992</vt:lpwstr>
  </property>
  <property fmtid="{D5CDD505-2E9C-101B-9397-08002B2CF9AE}" pid="3" name="_dlc_DocIdItemGuid">
    <vt:lpwstr>64f2eb8e-077b-48ae-a787-593f71e7b693</vt:lpwstr>
  </property>
  <property fmtid="{D5CDD505-2E9C-101B-9397-08002B2CF9AE}" pid="4" name="Document Pack GB">
    <vt:lpwstr>20;#Accountancy GB|0fa4f241-3317-4e54-a12e-bfb212ed2e15;#30;# Agencies|8c124ea4-e323-425f-84f6-1286e1054b7c;#31;# AWB E ＆W|468cc907-e8c8-47a2-bd3d-7f2670c3fc66;#32;# AWB Scotland|76819b00-8913-4c8a-b40e-59cd576a6b2d;#21;# Clubs|6a331245-c62d-4b41-9f47-562</vt:lpwstr>
  </property>
  <property fmtid="{D5CDD505-2E9C-101B-9397-08002B2CF9AE}" pid="5" name="Caveats">
    <vt:lpwstr>4;#National Minimum Wage Caveat|979e7423-aa50-463b-b04c-1d06761ec48d;#5;#Insurance Caveat|05110187-bebe-41b3-b6ae-a3d56c00f19f</vt:lpwstr>
  </property>
  <property fmtid="{D5CDD505-2E9C-101B-9397-08002B2CF9AE}" pid="6" name="Document Type">
    <vt:lpwstr>1;#Policies, Agreement and Clauses|8173272f-5579-4db5-bcc6-e3a170dd1ea0</vt:lpwstr>
  </property>
</Properties>
</file>